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F38" w:rsidRDefault="00835F38" w:rsidP="00835F38">
      <w:pPr>
        <w:pStyle w:val="western"/>
        <w:spacing w:after="159"/>
        <w:rPr>
          <w:rFonts w:ascii="Book Antiqua" w:hAnsi="Book Antiqua"/>
          <w:b/>
          <w:bCs/>
          <w:color w:val="FF0000"/>
          <w:sz w:val="24"/>
          <w:szCs w:val="24"/>
        </w:rPr>
      </w:pPr>
      <w:r>
        <w:rPr>
          <w:rFonts w:ascii="Book Antiqua" w:hAnsi="Book Antiqua"/>
          <w:b/>
          <w:bCs/>
          <w:color w:val="FF0000"/>
          <w:sz w:val="24"/>
          <w:szCs w:val="24"/>
        </w:rPr>
        <w:t>Séance : PERSONNAGES ET ONOMASTIQUE</w:t>
      </w:r>
    </w:p>
    <w:p w:rsidR="00FB2DAA" w:rsidRDefault="00FB2DAA" w:rsidP="00835F38">
      <w:pPr>
        <w:pStyle w:val="western"/>
        <w:spacing w:after="159"/>
      </w:pPr>
      <w:r>
        <w:t>Peut-être inverser l’ordre des activités : d’abord portrait, parcours des personnages et onoma</w:t>
      </w:r>
      <w:r w:rsidR="007C30C7">
        <w:t>stique</w:t>
      </w:r>
    </w:p>
    <w:p w:rsidR="002A037E" w:rsidRPr="002A037E" w:rsidRDefault="002A037E" w:rsidP="002A037E">
      <w:pPr>
        <w:pStyle w:val="western"/>
        <w:spacing w:after="159"/>
        <w:rPr>
          <w:rFonts w:ascii="Book Antiqua" w:hAnsi="Book Antiqua"/>
          <w:b/>
        </w:rPr>
      </w:pPr>
      <w:r w:rsidRPr="002A037E">
        <w:rPr>
          <w:rFonts w:ascii="Book Antiqua" w:hAnsi="Book Antiqua"/>
          <w:b/>
        </w:rPr>
        <w:t>Consignes techniques :</w:t>
      </w:r>
    </w:p>
    <w:p w:rsidR="002A037E" w:rsidRDefault="002A037E" w:rsidP="002A037E">
      <w:pPr>
        <w:pStyle w:val="western"/>
        <w:numPr>
          <w:ilvl w:val="0"/>
          <w:numId w:val="26"/>
        </w:numPr>
        <w:spacing w:after="159"/>
        <w:rPr>
          <w:rFonts w:ascii="Book Antiqua" w:hAnsi="Book Antiqua"/>
        </w:rPr>
      </w:pPr>
      <w:r>
        <w:rPr>
          <w:rFonts w:ascii="Book Antiqua" w:hAnsi="Book Antiqua"/>
        </w:rPr>
        <w:t xml:space="preserve">Réalise chaque activité sujet lecteur dans ton carnet de voyageur personnel. </w:t>
      </w:r>
    </w:p>
    <w:p w:rsidR="002A037E" w:rsidRDefault="002A037E" w:rsidP="002A037E">
      <w:pPr>
        <w:pStyle w:val="western"/>
        <w:numPr>
          <w:ilvl w:val="0"/>
          <w:numId w:val="26"/>
        </w:numPr>
        <w:spacing w:after="159"/>
        <w:rPr>
          <w:rFonts w:ascii="Book Antiqua" w:hAnsi="Book Antiqua"/>
        </w:rPr>
      </w:pPr>
      <w:r>
        <w:rPr>
          <w:rFonts w:ascii="Book Antiqua" w:hAnsi="Book Antiqua"/>
        </w:rPr>
        <w:t>Ce travail est individuel</w:t>
      </w:r>
    </w:p>
    <w:p w:rsidR="002A037E" w:rsidRDefault="002A037E" w:rsidP="002A037E">
      <w:pPr>
        <w:pStyle w:val="western"/>
        <w:numPr>
          <w:ilvl w:val="0"/>
          <w:numId w:val="26"/>
        </w:numPr>
        <w:spacing w:after="159"/>
        <w:rPr>
          <w:rFonts w:ascii="Book Antiqua" w:hAnsi="Book Antiqua"/>
        </w:rPr>
      </w:pPr>
      <w:r>
        <w:rPr>
          <w:rFonts w:ascii="Book Antiqua" w:hAnsi="Book Antiqua"/>
        </w:rPr>
        <w:t>Les deux grandes activités : « L’étude de l’onomastique » ainsi que « portraits et parcours des personnages » peuvent se compléter mutuellement. Réalisez donc d’abord un travail au brouillon avant de mettre au propre votre activité sur le carnet.</w:t>
      </w:r>
    </w:p>
    <w:p w:rsidR="002A037E" w:rsidRPr="002A037E" w:rsidRDefault="002A037E" w:rsidP="002A037E">
      <w:pPr>
        <w:pStyle w:val="western"/>
        <w:numPr>
          <w:ilvl w:val="0"/>
          <w:numId w:val="26"/>
        </w:numPr>
        <w:spacing w:after="159"/>
        <w:rPr>
          <w:rFonts w:ascii="Book Antiqua" w:hAnsi="Book Antiqua"/>
        </w:rPr>
      </w:pPr>
      <w:r>
        <w:rPr>
          <w:rFonts w:ascii="Book Antiqua" w:hAnsi="Book Antiqua"/>
        </w:rPr>
        <w:t xml:space="preserve">Vous pouvez organiser votre travail de façon libre. </w:t>
      </w:r>
    </w:p>
    <w:p w:rsidR="00CC1326" w:rsidRDefault="00835F38" w:rsidP="00A860CA">
      <w:pPr>
        <w:pStyle w:val="western"/>
        <w:spacing w:after="159"/>
        <w:rPr>
          <w:rFonts w:ascii="Book Antiqua" w:hAnsi="Book Antiqua"/>
          <w:color w:val="FF0000"/>
          <w:sz w:val="24"/>
          <w:szCs w:val="24"/>
          <w:u w:val="single"/>
        </w:rPr>
      </w:pPr>
      <w:r>
        <w:rPr>
          <w:rFonts w:ascii="Book Antiqua" w:hAnsi="Book Antiqua"/>
          <w:color w:val="FF0000"/>
          <w:sz w:val="24"/>
          <w:szCs w:val="24"/>
          <w:u w:val="single"/>
        </w:rPr>
        <w:t>Activité </w:t>
      </w:r>
      <w:r w:rsidR="00A60917">
        <w:rPr>
          <w:rFonts w:ascii="Book Antiqua" w:hAnsi="Book Antiqua"/>
          <w:color w:val="FF0000"/>
          <w:sz w:val="24"/>
          <w:szCs w:val="24"/>
          <w:u w:val="single"/>
        </w:rPr>
        <w:t xml:space="preserve">sujet lecteur </w:t>
      </w:r>
      <w:r w:rsidR="00A860CA">
        <w:rPr>
          <w:rFonts w:ascii="Book Antiqua" w:hAnsi="Book Antiqua"/>
          <w:color w:val="FF0000"/>
          <w:sz w:val="24"/>
          <w:szCs w:val="24"/>
          <w:u w:val="single"/>
        </w:rPr>
        <w:t xml:space="preserve">possible : </w:t>
      </w:r>
    </w:p>
    <w:p w:rsidR="0045398F" w:rsidRDefault="00A860CA" w:rsidP="002A037E">
      <w:pPr>
        <w:pStyle w:val="western"/>
        <w:spacing w:after="159"/>
        <w:rPr>
          <w:rFonts w:ascii="Book Antiqua" w:hAnsi="Book Antiqua"/>
          <w:b/>
        </w:rPr>
      </w:pPr>
      <w:r w:rsidRPr="0045398F">
        <w:rPr>
          <w:rFonts w:ascii="Book Antiqua" w:hAnsi="Book Antiqua"/>
        </w:rPr>
        <w:t>Voici la liste de</w:t>
      </w:r>
      <w:r w:rsidR="0045398F" w:rsidRPr="0045398F">
        <w:rPr>
          <w:rFonts w:ascii="Book Antiqua" w:hAnsi="Book Antiqua"/>
        </w:rPr>
        <w:t xml:space="preserve"> quelques</w:t>
      </w:r>
      <w:r w:rsidRPr="0045398F">
        <w:rPr>
          <w:rFonts w:ascii="Book Antiqua" w:hAnsi="Book Antiqua"/>
        </w:rPr>
        <w:t xml:space="preserve"> personnages </w:t>
      </w:r>
      <w:r w:rsidR="0045398F" w:rsidRPr="0045398F">
        <w:rPr>
          <w:rFonts w:ascii="Book Antiqua" w:hAnsi="Book Antiqua"/>
        </w:rPr>
        <w:t xml:space="preserve">importants </w:t>
      </w:r>
      <w:r w:rsidRPr="0045398F">
        <w:rPr>
          <w:rFonts w:ascii="Book Antiqua" w:hAnsi="Book Antiqua"/>
        </w:rPr>
        <w:t>qui habitent ce roman </w:t>
      </w:r>
      <w:r w:rsidRPr="0045398F">
        <w:rPr>
          <w:rFonts w:ascii="Book Antiqua" w:hAnsi="Book Antiqua"/>
          <w:b/>
        </w:rPr>
        <w:t xml:space="preserve">: </w:t>
      </w:r>
    </w:p>
    <w:p w:rsidR="0045398F" w:rsidRDefault="00A860CA" w:rsidP="0045398F">
      <w:pPr>
        <w:pStyle w:val="western"/>
        <w:numPr>
          <w:ilvl w:val="0"/>
          <w:numId w:val="26"/>
        </w:numPr>
        <w:spacing w:after="159"/>
        <w:rPr>
          <w:rFonts w:ascii="Book Antiqua" w:hAnsi="Book Antiqua"/>
          <w:b/>
        </w:rPr>
      </w:pPr>
      <w:r w:rsidRPr="0045398F">
        <w:rPr>
          <w:rFonts w:ascii="Book Antiqua" w:hAnsi="Book Antiqua"/>
          <w:b/>
        </w:rPr>
        <w:t>Simon Limbres (surnom Sky)</w:t>
      </w:r>
    </w:p>
    <w:p w:rsidR="0045398F" w:rsidRPr="0045398F" w:rsidRDefault="00A860CA" w:rsidP="0045398F">
      <w:pPr>
        <w:pStyle w:val="western"/>
        <w:numPr>
          <w:ilvl w:val="0"/>
          <w:numId w:val="26"/>
        </w:numPr>
        <w:spacing w:after="159"/>
        <w:rPr>
          <w:rFonts w:ascii="Book Antiqua" w:hAnsi="Book Antiqua"/>
          <w:b/>
        </w:rPr>
      </w:pPr>
      <w:r w:rsidRPr="0045398F">
        <w:rPr>
          <w:rFonts w:ascii="Book Antiqua" w:hAnsi="Book Antiqua"/>
          <w:b/>
          <w:bCs/>
        </w:rPr>
        <w:t>Christophe Alba</w:t>
      </w:r>
    </w:p>
    <w:p w:rsidR="0045398F" w:rsidRPr="0045398F" w:rsidRDefault="00A860CA" w:rsidP="0045398F">
      <w:pPr>
        <w:pStyle w:val="western"/>
        <w:numPr>
          <w:ilvl w:val="0"/>
          <w:numId w:val="26"/>
        </w:numPr>
        <w:spacing w:after="159"/>
        <w:rPr>
          <w:rFonts w:ascii="Book Antiqua" w:hAnsi="Book Antiqua"/>
          <w:b/>
        </w:rPr>
      </w:pPr>
      <w:r w:rsidRPr="0045398F">
        <w:rPr>
          <w:rFonts w:ascii="Book Antiqua" w:hAnsi="Book Antiqua"/>
          <w:b/>
          <w:bCs/>
        </w:rPr>
        <w:t>Yohann Rocher</w:t>
      </w:r>
    </w:p>
    <w:p w:rsidR="0045398F" w:rsidRPr="0045398F" w:rsidRDefault="00A860CA" w:rsidP="0045398F">
      <w:pPr>
        <w:pStyle w:val="western"/>
        <w:numPr>
          <w:ilvl w:val="0"/>
          <w:numId w:val="26"/>
        </w:numPr>
        <w:spacing w:after="159"/>
        <w:rPr>
          <w:rFonts w:ascii="Book Antiqua" w:hAnsi="Book Antiqua"/>
          <w:b/>
        </w:rPr>
      </w:pPr>
      <w:r w:rsidRPr="0045398F">
        <w:rPr>
          <w:rFonts w:ascii="Book Antiqua" w:hAnsi="Book Antiqua"/>
          <w:b/>
          <w:bCs/>
        </w:rPr>
        <w:t xml:space="preserve"> Juliette </w:t>
      </w:r>
    </w:p>
    <w:p w:rsidR="0045398F" w:rsidRPr="0045398F" w:rsidRDefault="00A860CA" w:rsidP="0045398F">
      <w:pPr>
        <w:pStyle w:val="western"/>
        <w:numPr>
          <w:ilvl w:val="0"/>
          <w:numId w:val="26"/>
        </w:numPr>
        <w:spacing w:after="159"/>
        <w:rPr>
          <w:rFonts w:ascii="Book Antiqua" w:hAnsi="Book Antiqua"/>
          <w:b/>
        </w:rPr>
      </w:pPr>
      <w:r w:rsidRPr="0045398F">
        <w:rPr>
          <w:rFonts w:ascii="Book Antiqua" w:hAnsi="Book Antiqua"/>
          <w:b/>
          <w:bCs/>
        </w:rPr>
        <w:t>Marianne</w:t>
      </w:r>
    </w:p>
    <w:p w:rsidR="0045398F" w:rsidRPr="0045398F" w:rsidRDefault="00A860CA" w:rsidP="0045398F">
      <w:pPr>
        <w:pStyle w:val="western"/>
        <w:numPr>
          <w:ilvl w:val="0"/>
          <w:numId w:val="26"/>
        </w:numPr>
        <w:spacing w:after="159"/>
        <w:rPr>
          <w:rFonts w:ascii="Book Antiqua" w:hAnsi="Book Antiqua"/>
          <w:b/>
        </w:rPr>
      </w:pPr>
      <w:r w:rsidRPr="0045398F">
        <w:rPr>
          <w:rFonts w:ascii="Book Antiqua" w:hAnsi="Book Antiqua"/>
          <w:b/>
          <w:bCs/>
        </w:rPr>
        <w:t xml:space="preserve"> Sean </w:t>
      </w:r>
    </w:p>
    <w:p w:rsidR="00AE4D45" w:rsidRPr="00AE4D45" w:rsidRDefault="0045398F" w:rsidP="0045398F">
      <w:pPr>
        <w:pStyle w:val="western"/>
        <w:numPr>
          <w:ilvl w:val="0"/>
          <w:numId w:val="26"/>
        </w:numPr>
        <w:spacing w:after="159"/>
        <w:rPr>
          <w:rFonts w:ascii="Book Antiqua" w:hAnsi="Book Antiqua"/>
          <w:b/>
        </w:rPr>
      </w:pPr>
      <w:proofErr w:type="spellStart"/>
      <w:r w:rsidRPr="0045398F">
        <w:rPr>
          <w:rFonts w:ascii="Book Antiqua" w:hAnsi="Book Antiqua"/>
          <w:b/>
          <w:bCs/>
        </w:rPr>
        <w:t>Cordelia</w:t>
      </w:r>
      <w:proofErr w:type="spellEnd"/>
      <w:r w:rsidRPr="0045398F">
        <w:rPr>
          <w:rFonts w:ascii="Book Antiqua" w:hAnsi="Book Antiqua"/>
          <w:b/>
          <w:bCs/>
        </w:rPr>
        <w:t xml:space="preserve"> </w:t>
      </w:r>
      <w:proofErr w:type="spellStart"/>
      <w:r w:rsidRPr="0045398F">
        <w:rPr>
          <w:rFonts w:ascii="Book Antiqua" w:hAnsi="Book Antiqua"/>
          <w:b/>
          <w:bCs/>
        </w:rPr>
        <w:t>OWl</w:t>
      </w:r>
      <w:proofErr w:type="spellEnd"/>
    </w:p>
    <w:p w:rsidR="00AE4D45" w:rsidRPr="00AE4D45" w:rsidRDefault="0045398F" w:rsidP="0045398F">
      <w:pPr>
        <w:pStyle w:val="western"/>
        <w:numPr>
          <w:ilvl w:val="0"/>
          <w:numId w:val="26"/>
        </w:numPr>
        <w:spacing w:after="159"/>
        <w:rPr>
          <w:rFonts w:ascii="Book Antiqua" w:hAnsi="Book Antiqua"/>
          <w:b/>
        </w:rPr>
      </w:pPr>
      <w:r w:rsidRPr="0045398F">
        <w:rPr>
          <w:rFonts w:ascii="Book Antiqua" w:hAnsi="Book Antiqua"/>
          <w:b/>
          <w:bCs/>
        </w:rPr>
        <w:t>Thomas Rémige</w:t>
      </w:r>
    </w:p>
    <w:p w:rsidR="00A860CA" w:rsidRPr="00AE4D45" w:rsidRDefault="0045398F" w:rsidP="0045398F">
      <w:pPr>
        <w:pStyle w:val="western"/>
        <w:numPr>
          <w:ilvl w:val="0"/>
          <w:numId w:val="26"/>
        </w:numPr>
        <w:spacing w:after="159"/>
        <w:rPr>
          <w:rFonts w:ascii="Book Antiqua" w:hAnsi="Book Antiqua"/>
          <w:b/>
        </w:rPr>
      </w:pPr>
      <w:r w:rsidRPr="0045398F">
        <w:rPr>
          <w:rFonts w:ascii="Book Antiqua" w:hAnsi="Book Antiqua"/>
          <w:b/>
          <w:bCs/>
        </w:rPr>
        <w:t xml:space="preserve">Le docteur Pierre </w:t>
      </w:r>
      <w:proofErr w:type="spellStart"/>
      <w:r w:rsidRPr="0045398F">
        <w:rPr>
          <w:rFonts w:ascii="Book Antiqua" w:hAnsi="Book Antiqua"/>
          <w:b/>
          <w:bCs/>
        </w:rPr>
        <w:t>Révol</w:t>
      </w:r>
      <w:proofErr w:type="spellEnd"/>
    </w:p>
    <w:p w:rsidR="00AE4D45" w:rsidRPr="00AE4D45" w:rsidRDefault="00AE4D45" w:rsidP="0045398F">
      <w:pPr>
        <w:pStyle w:val="western"/>
        <w:numPr>
          <w:ilvl w:val="0"/>
          <w:numId w:val="26"/>
        </w:numPr>
        <w:spacing w:after="159"/>
        <w:rPr>
          <w:rFonts w:ascii="Book Antiqua" w:hAnsi="Book Antiqua"/>
          <w:b/>
        </w:rPr>
      </w:pPr>
      <w:r>
        <w:rPr>
          <w:rFonts w:ascii="Book Antiqua" w:hAnsi="Book Antiqua"/>
          <w:b/>
          <w:bCs/>
        </w:rPr>
        <w:t>Le docteur Emmanuel Harfang</w:t>
      </w:r>
    </w:p>
    <w:p w:rsidR="00AE4D45" w:rsidRPr="00AE4D45" w:rsidRDefault="00AE4D45" w:rsidP="0045398F">
      <w:pPr>
        <w:pStyle w:val="western"/>
        <w:numPr>
          <w:ilvl w:val="0"/>
          <w:numId w:val="26"/>
        </w:numPr>
        <w:spacing w:after="159"/>
        <w:rPr>
          <w:rFonts w:ascii="Book Antiqua" w:hAnsi="Book Antiqua"/>
          <w:b/>
        </w:rPr>
      </w:pPr>
      <w:r>
        <w:rPr>
          <w:rFonts w:ascii="Book Antiqua" w:hAnsi="Book Antiqua"/>
          <w:b/>
          <w:bCs/>
          <w:sz w:val="24"/>
          <w:szCs w:val="24"/>
        </w:rPr>
        <w:t>Alice Harfang</w:t>
      </w:r>
    </w:p>
    <w:p w:rsidR="00A60917" w:rsidRPr="00CE0D1C" w:rsidRDefault="00FB2DAA" w:rsidP="00FB2DAA">
      <w:pPr>
        <w:pStyle w:val="western"/>
        <w:numPr>
          <w:ilvl w:val="0"/>
          <w:numId w:val="33"/>
        </w:numPr>
        <w:spacing w:after="159"/>
        <w:rPr>
          <w:rFonts w:ascii="Book Antiqua" w:hAnsi="Book Antiqua"/>
          <w:b/>
          <w:color w:val="4472C4" w:themeColor="accent1"/>
        </w:rPr>
      </w:pPr>
      <w:r w:rsidRPr="00CE0D1C">
        <w:rPr>
          <w:rFonts w:ascii="Book Antiqua" w:hAnsi="Book Antiqua"/>
          <w:b/>
          <w:color w:val="4472C4" w:themeColor="accent1"/>
        </w:rPr>
        <w:t>L’étude de l’onomastique</w:t>
      </w:r>
    </w:p>
    <w:p w:rsidR="00A60917" w:rsidRDefault="00A60917" w:rsidP="00AE4D45">
      <w:pPr>
        <w:pStyle w:val="western"/>
        <w:spacing w:after="159"/>
        <w:rPr>
          <w:rFonts w:ascii="Book Antiqua" w:hAnsi="Book Antiqua"/>
        </w:rPr>
      </w:pPr>
      <w:r w:rsidRPr="0020592C">
        <w:rPr>
          <w:rFonts w:ascii="Book Antiqua" w:hAnsi="Book Antiqua"/>
        </w:rPr>
        <w:t>Un nom ou prénom peut nous évoquer un univers, un imaginaire, cacher un jeu de mot, signifier quelque chose, faire référence à des connaissances littéraires ou culturelles plus largement. Il imprègne souvent un individu.</w:t>
      </w:r>
    </w:p>
    <w:p w:rsidR="002A037E" w:rsidRPr="00A60917" w:rsidRDefault="002A037E" w:rsidP="00AE4D45">
      <w:pPr>
        <w:pStyle w:val="western"/>
        <w:spacing w:after="159"/>
        <w:rPr>
          <w:rFonts w:ascii="Book Antiqua" w:hAnsi="Book Antiqua"/>
        </w:rPr>
      </w:pPr>
    </w:p>
    <w:p w:rsidR="00A60917" w:rsidRDefault="00AE4D45" w:rsidP="00AE4D45">
      <w:pPr>
        <w:pStyle w:val="western"/>
        <w:spacing w:after="159"/>
        <w:rPr>
          <w:rFonts w:ascii="Book Antiqua" w:hAnsi="Book Antiqua"/>
          <w:b/>
        </w:rPr>
      </w:pPr>
      <w:r>
        <w:rPr>
          <w:rFonts w:ascii="Book Antiqua" w:hAnsi="Book Antiqua"/>
          <w:b/>
        </w:rPr>
        <w:t>Activité </w:t>
      </w:r>
      <w:r w:rsidR="00A60917">
        <w:rPr>
          <w:rFonts w:ascii="Book Antiqua" w:hAnsi="Book Antiqua"/>
          <w:b/>
        </w:rPr>
        <w:t xml:space="preserve">sujet lecteur </w:t>
      </w:r>
      <w:r w:rsidR="003E0F2B">
        <w:rPr>
          <w:rFonts w:ascii="Book Antiqua" w:hAnsi="Book Antiqua"/>
          <w:b/>
        </w:rPr>
        <w:t xml:space="preserve">n°1 : </w:t>
      </w:r>
    </w:p>
    <w:p w:rsidR="00AE4D45" w:rsidRDefault="00A60917" w:rsidP="00AE4D45">
      <w:pPr>
        <w:pStyle w:val="western"/>
        <w:spacing w:after="159"/>
        <w:rPr>
          <w:rFonts w:ascii="Book Antiqua" w:hAnsi="Book Antiqua"/>
          <w:b/>
        </w:rPr>
      </w:pPr>
      <w:r w:rsidRPr="00A60917">
        <w:rPr>
          <w:rFonts w:ascii="Book Antiqua" w:hAnsi="Book Antiqua"/>
          <w:b/>
          <w:u w:val="single"/>
        </w:rPr>
        <w:t>Sujet </w:t>
      </w:r>
      <w:r>
        <w:rPr>
          <w:rFonts w:ascii="Book Antiqua" w:hAnsi="Book Antiqua"/>
          <w:b/>
        </w:rPr>
        <w:t xml:space="preserve">: </w:t>
      </w:r>
      <w:r w:rsidR="003E0F2B">
        <w:rPr>
          <w:rFonts w:ascii="Book Antiqua" w:hAnsi="Book Antiqua"/>
          <w:b/>
        </w:rPr>
        <w:t>Réfléchir sur s</w:t>
      </w:r>
      <w:r>
        <w:rPr>
          <w:rFonts w:ascii="Book Antiqua" w:hAnsi="Book Antiqua"/>
          <w:b/>
        </w:rPr>
        <w:t>oi</w:t>
      </w:r>
      <w:r w:rsidR="003E0F2B">
        <w:rPr>
          <w:rFonts w:ascii="Book Antiqua" w:hAnsi="Book Antiqua"/>
          <w:b/>
        </w:rPr>
        <w:t> :</w:t>
      </w:r>
      <w:r>
        <w:rPr>
          <w:rFonts w:ascii="Book Antiqua" w:hAnsi="Book Antiqua"/>
          <w:b/>
        </w:rPr>
        <w:t xml:space="preserve"> son prénom et son nom de famille :</w:t>
      </w:r>
    </w:p>
    <w:p w:rsidR="007C30C7" w:rsidRDefault="007C30C7" w:rsidP="00AE4D45">
      <w:pPr>
        <w:pStyle w:val="western"/>
        <w:spacing w:after="159"/>
        <w:rPr>
          <w:rFonts w:ascii="Book Antiqua" w:hAnsi="Book Antiqua"/>
          <w:b/>
        </w:rPr>
      </w:pPr>
      <w:r>
        <w:rPr>
          <w:rFonts w:ascii="Book Antiqua" w:hAnsi="Book Antiqua"/>
          <w:b/>
        </w:rPr>
        <w:lastRenderedPageBreak/>
        <w:t xml:space="preserve">Remarque : ce travail est un temps de réflexion sur vous-même et sur l’identité. Vous pourrez décider lors de la mise en commun d’en faire part ou non à la classe. </w:t>
      </w:r>
    </w:p>
    <w:p w:rsidR="0020592C" w:rsidRDefault="00A60917" w:rsidP="00A60917">
      <w:pPr>
        <w:pStyle w:val="western"/>
        <w:spacing w:after="159"/>
        <w:rPr>
          <w:rFonts w:ascii="Book Antiqua" w:hAnsi="Book Antiqua"/>
        </w:rPr>
      </w:pPr>
      <w:r w:rsidRPr="00A60917">
        <w:rPr>
          <w:rFonts w:ascii="Book Antiqua" w:hAnsi="Book Antiqua"/>
          <w:b/>
          <w:u w:val="single"/>
        </w:rPr>
        <w:t>Consigne :</w:t>
      </w:r>
      <w:r>
        <w:rPr>
          <w:rFonts w:ascii="Book Antiqua" w:hAnsi="Book Antiqua"/>
        </w:rPr>
        <w:t xml:space="preserve"> </w:t>
      </w:r>
      <w:r w:rsidR="00405C84">
        <w:rPr>
          <w:rFonts w:ascii="Book Antiqua" w:hAnsi="Book Antiqua"/>
        </w:rPr>
        <w:t xml:space="preserve">Réponds à toutes les questions suivantes de façon artistique : </w:t>
      </w:r>
      <w:r w:rsidR="0020592C">
        <w:rPr>
          <w:rFonts w:ascii="Book Antiqua" w:hAnsi="Book Antiqua"/>
        </w:rPr>
        <w:t xml:space="preserve">Penche-toi sur ton propre prénom et sur ton nom : A-t-il un sens étymologique particulier ? une signification dans une langue ? </w:t>
      </w:r>
      <w:r w:rsidR="003E0F2B">
        <w:rPr>
          <w:rFonts w:ascii="Book Antiqua" w:hAnsi="Book Antiqua"/>
        </w:rPr>
        <w:t xml:space="preserve">Que t’évoque ton propre prénom ? Renvoie-t-il pour toi à un certain imaginaire ? (Tu peux questionner ton entourage). Tes parents—t-ont-t-ils donné ce prénom par hasard ? A-t-il un sens pour eux ?  Évoquait-il pour eux un certain imaginaire ? T’a-t-on déjà fait des remarques sur ton prénom et si oui, lesquelles ? </w:t>
      </w:r>
      <w:r w:rsidR="003E0F2B" w:rsidRPr="003E0F2B">
        <w:rPr>
          <w:rFonts w:ascii="Book Antiqua" w:hAnsi="Book Antiqua"/>
        </w:rPr>
        <w:t xml:space="preserve">D’où vient ton nom de famille ? A-t-il une signification ? </w:t>
      </w:r>
    </w:p>
    <w:p w:rsidR="007C30C7" w:rsidRDefault="007C30C7" w:rsidP="00A60917">
      <w:pPr>
        <w:pStyle w:val="western"/>
        <w:spacing w:after="159"/>
        <w:rPr>
          <w:rFonts w:ascii="Book Antiqua" w:hAnsi="Book Antiqua"/>
        </w:rPr>
      </w:pPr>
      <w:r>
        <w:rPr>
          <w:rFonts w:ascii="Book Antiqua" w:hAnsi="Book Antiqua"/>
        </w:rPr>
        <w:t xml:space="preserve">Qu’est-ce que cette activité vous a apprise sur vous ? Votre histoire ? Votre famille ? </w:t>
      </w:r>
    </w:p>
    <w:p w:rsidR="00800C63" w:rsidRDefault="00800C63" w:rsidP="00A60917">
      <w:pPr>
        <w:pStyle w:val="western"/>
        <w:spacing w:after="159"/>
        <w:rPr>
          <w:rFonts w:ascii="Book Antiqua" w:hAnsi="Book Antiqua"/>
        </w:rPr>
      </w:pPr>
      <w:r>
        <w:rPr>
          <w:rFonts w:ascii="Book Antiqua" w:hAnsi="Book Antiqua"/>
        </w:rPr>
        <w:t xml:space="preserve">Remarque : Lors de la mise en commun en classe, tu es autorisé à ne pas intervenir si cela te semble trop intime. </w:t>
      </w:r>
    </w:p>
    <w:p w:rsidR="00A60917" w:rsidRDefault="003E0F2B" w:rsidP="003E0F2B">
      <w:pPr>
        <w:pStyle w:val="western"/>
        <w:spacing w:after="159"/>
        <w:rPr>
          <w:rFonts w:ascii="Book Antiqua" w:hAnsi="Book Antiqua"/>
          <w:b/>
        </w:rPr>
      </w:pPr>
      <w:r w:rsidRPr="00A60917">
        <w:rPr>
          <w:rFonts w:ascii="Book Antiqua" w:hAnsi="Book Antiqua"/>
          <w:b/>
        </w:rPr>
        <w:t xml:space="preserve">Activité n°2 : </w:t>
      </w:r>
    </w:p>
    <w:p w:rsidR="003E0F2B" w:rsidRPr="00A60917" w:rsidRDefault="00A60917" w:rsidP="003E0F2B">
      <w:pPr>
        <w:pStyle w:val="western"/>
        <w:spacing w:after="159"/>
        <w:rPr>
          <w:rFonts w:ascii="Book Antiqua" w:hAnsi="Book Antiqua"/>
          <w:b/>
        </w:rPr>
      </w:pPr>
      <w:r w:rsidRPr="00A60917">
        <w:rPr>
          <w:rFonts w:ascii="Book Antiqua" w:hAnsi="Book Antiqua"/>
          <w:b/>
          <w:u w:val="single"/>
        </w:rPr>
        <w:t>Sujet :</w:t>
      </w:r>
      <w:r>
        <w:rPr>
          <w:rFonts w:ascii="Book Antiqua" w:hAnsi="Book Antiqua"/>
          <w:b/>
        </w:rPr>
        <w:t xml:space="preserve"> </w:t>
      </w:r>
      <w:r w:rsidR="003E0F2B" w:rsidRPr="00A60917">
        <w:rPr>
          <w:rFonts w:ascii="Book Antiqua" w:hAnsi="Book Antiqua"/>
          <w:b/>
        </w:rPr>
        <w:t>Chercher du sens, des interprétations dans les noms des personnages du roman :</w:t>
      </w:r>
    </w:p>
    <w:p w:rsidR="00AE4D45" w:rsidRPr="0020592C" w:rsidRDefault="00A60917" w:rsidP="00A60917">
      <w:pPr>
        <w:pStyle w:val="western"/>
        <w:spacing w:after="159"/>
        <w:rPr>
          <w:rFonts w:ascii="Book Antiqua" w:hAnsi="Book Antiqua"/>
        </w:rPr>
      </w:pPr>
      <w:r w:rsidRPr="00A60917">
        <w:rPr>
          <w:rFonts w:ascii="Book Antiqua" w:hAnsi="Book Antiqua"/>
          <w:b/>
          <w:u w:val="single"/>
        </w:rPr>
        <w:t>Consigne :</w:t>
      </w:r>
      <w:r>
        <w:rPr>
          <w:rFonts w:ascii="Book Antiqua" w:hAnsi="Book Antiqua"/>
        </w:rPr>
        <w:t xml:space="preserve"> </w:t>
      </w:r>
      <w:r w:rsidR="003E0F2B">
        <w:rPr>
          <w:rFonts w:ascii="Book Antiqua" w:hAnsi="Book Antiqua"/>
        </w:rPr>
        <w:t>M</w:t>
      </w:r>
      <w:r w:rsidR="00AE4D45" w:rsidRPr="0020592C">
        <w:rPr>
          <w:rFonts w:ascii="Book Antiqua" w:hAnsi="Book Antiqua"/>
        </w:rPr>
        <w:t xml:space="preserve">obilise ton imaginaire, tes connaissances littéraires et ta connaissance de chaque personnage </w:t>
      </w:r>
      <w:r>
        <w:rPr>
          <w:rFonts w:ascii="Book Antiqua" w:hAnsi="Book Antiqua"/>
        </w:rPr>
        <w:t xml:space="preserve">(portrait, parcours, histoire particulière de vie, </w:t>
      </w:r>
      <w:r w:rsidR="00BD4130">
        <w:rPr>
          <w:rFonts w:ascii="Book Antiqua" w:hAnsi="Book Antiqua"/>
        </w:rPr>
        <w:t xml:space="preserve">actions, paroles, </w:t>
      </w:r>
      <w:r>
        <w:rPr>
          <w:rFonts w:ascii="Book Antiqua" w:hAnsi="Book Antiqua"/>
        </w:rPr>
        <w:t xml:space="preserve">thèmes auquel il </w:t>
      </w:r>
      <w:r w:rsidR="00BD4130">
        <w:rPr>
          <w:rFonts w:ascii="Book Antiqua" w:hAnsi="Book Antiqua"/>
        </w:rPr>
        <w:t xml:space="preserve">se </w:t>
      </w:r>
      <w:r>
        <w:rPr>
          <w:rFonts w:ascii="Book Antiqua" w:hAnsi="Book Antiqua"/>
        </w:rPr>
        <w:t>rattach</w:t>
      </w:r>
      <w:r w:rsidR="00BD4130">
        <w:rPr>
          <w:rFonts w:ascii="Book Antiqua" w:hAnsi="Book Antiqua"/>
        </w:rPr>
        <w:t>e</w:t>
      </w:r>
      <w:r>
        <w:rPr>
          <w:rFonts w:ascii="Book Antiqua" w:hAnsi="Book Antiqua"/>
        </w:rPr>
        <w:t xml:space="preserve">) </w:t>
      </w:r>
      <w:r w:rsidR="0020592C" w:rsidRPr="0020592C">
        <w:rPr>
          <w:rFonts w:ascii="Book Antiqua" w:hAnsi="Book Antiqua"/>
        </w:rPr>
        <w:t>et fournis une interprétation sur les choix de noms et prénoms que l’auteure a donné à ses personnages.</w:t>
      </w:r>
      <w:r>
        <w:rPr>
          <w:rFonts w:ascii="Book Antiqua" w:hAnsi="Book Antiqua"/>
        </w:rPr>
        <w:t xml:space="preserve"> Des indices se cachent dans le roman et témoignent d’une volonté de l’auteure de ne rien laisser au hasard</w:t>
      </w:r>
      <w:r w:rsidR="00BD4130">
        <w:rPr>
          <w:rFonts w:ascii="Book Antiqua" w:hAnsi="Book Antiqua"/>
        </w:rPr>
        <w:t xml:space="preserve">, de créer des symboles. </w:t>
      </w:r>
    </w:p>
    <w:p w:rsidR="00A60917" w:rsidRDefault="0020592C" w:rsidP="0020592C">
      <w:pPr>
        <w:pStyle w:val="western"/>
        <w:numPr>
          <w:ilvl w:val="0"/>
          <w:numId w:val="26"/>
        </w:numPr>
        <w:spacing w:after="159"/>
        <w:rPr>
          <w:rFonts w:ascii="Book Antiqua" w:hAnsi="Book Antiqua"/>
        </w:rPr>
      </w:pPr>
      <w:r w:rsidRPr="0020592C">
        <w:rPr>
          <w:rFonts w:ascii="Book Antiqua" w:hAnsi="Book Antiqua"/>
        </w:rPr>
        <w:t xml:space="preserve">Après cette interprétation : </w:t>
      </w:r>
    </w:p>
    <w:p w:rsidR="00A60917" w:rsidRDefault="00A60917" w:rsidP="00A60917">
      <w:pPr>
        <w:pStyle w:val="western"/>
        <w:numPr>
          <w:ilvl w:val="0"/>
          <w:numId w:val="27"/>
        </w:numPr>
        <w:spacing w:after="159"/>
        <w:rPr>
          <w:rFonts w:ascii="Book Antiqua" w:hAnsi="Book Antiqua"/>
        </w:rPr>
      </w:pPr>
      <w:r w:rsidRPr="0020592C">
        <w:rPr>
          <w:rFonts w:ascii="Book Antiqua" w:hAnsi="Book Antiqua"/>
        </w:rPr>
        <w:t>Que</w:t>
      </w:r>
      <w:r w:rsidR="0020592C" w:rsidRPr="0020592C">
        <w:rPr>
          <w:rFonts w:ascii="Book Antiqua" w:hAnsi="Book Antiqua"/>
        </w:rPr>
        <w:t xml:space="preserve"> constates-tu sur ces choix ? </w:t>
      </w:r>
    </w:p>
    <w:p w:rsidR="00A60917" w:rsidRDefault="003E0F2B" w:rsidP="00FB2DAA">
      <w:pPr>
        <w:pStyle w:val="western"/>
        <w:numPr>
          <w:ilvl w:val="0"/>
          <w:numId w:val="27"/>
        </w:numPr>
        <w:spacing w:after="159"/>
        <w:rPr>
          <w:rFonts w:ascii="Book Antiqua" w:hAnsi="Book Antiqua"/>
        </w:rPr>
      </w:pPr>
      <w:r w:rsidRPr="00A60917">
        <w:rPr>
          <w:rFonts w:ascii="Book Antiqua" w:hAnsi="Book Antiqua"/>
        </w:rPr>
        <w:t>T</w:t>
      </w:r>
      <w:r w:rsidR="0020592C" w:rsidRPr="00A60917">
        <w:rPr>
          <w:rFonts w:ascii="Book Antiqua" w:hAnsi="Book Antiqua"/>
        </w:rPr>
        <w:t>rouves-tu des réseaux de sens ou thèmes communs entre eux qui résonnent par rapport au sujet principal d</w:t>
      </w:r>
      <w:r w:rsidRPr="00A60917">
        <w:rPr>
          <w:rFonts w:ascii="Book Antiqua" w:hAnsi="Book Antiqua"/>
        </w:rPr>
        <w:t>u roman </w:t>
      </w:r>
      <w:r w:rsidR="00CE0D1C">
        <w:rPr>
          <w:rFonts w:ascii="Book Antiqua" w:hAnsi="Book Antiqua"/>
        </w:rPr>
        <w:t>(=</w:t>
      </w:r>
      <w:r w:rsidR="00A60917" w:rsidRPr="00A60917">
        <w:rPr>
          <w:rFonts w:ascii="Book Antiqua" w:hAnsi="Book Antiqua"/>
        </w:rPr>
        <w:t>des isotopies (des sèmes communs)</w:t>
      </w:r>
      <w:r w:rsidR="00CE0D1C">
        <w:rPr>
          <w:rFonts w:ascii="Book Antiqua" w:hAnsi="Book Antiqua"/>
        </w:rPr>
        <w:t>). L</w:t>
      </w:r>
      <w:r w:rsidR="00A60917" w:rsidRPr="00A60917">
        <w:rPr>
          <w:rFonts w:ascii="Book Antiqua" w:hAnsi="Book Antiqua"/>
        </w:rPr>
        <w:t xml:space="preserve">esquels ? </w:t>
      </w:r>
    </w:p>
    <w:p w:rsidR="00FB2DAA" w:rsidRPr="00CE0D1C" w:rsidRDefault="002A037E" w:rsidP="00FB2DAA">
      <w:pPr>
        <w:pStyle w:val="western"/>
        <w:numPr>
          <w:ilvl w:val="0"/>
          <w:numId w:val="33"/>
        </w:numPr>
        <w:spacing w:after="159"/>
        <w:rPr>
          <w:rFonts w:ascii="Book Antiqua" w:hAnsi="Book Antiqua"/>
          <w:b/>
          <w:color w:val="4472C4" w:themeColor="accent1"/>
        </w:rPr>
      </w:pPr>
      <w:r w:rsidRPr="00CE0D1C">
        <w:rPr>
          <w:rFonts w:ascii="Book Antiqua" w:hAnsi="Book Antiqua"/>
          <w:b/>
          <w:color w:val="4472C4" w:themeColor="accent1"/>
        </w:rPr>
        <w:t xml:space="preserve">Sujet : </w:t>
      </w:r>
      <w:r w:rsidR="00FB2DAA" w:rsidRPr="00CE0D1C">
        <w:rPr>
          <w:rFonts w:ascii="Book Antiqua" w:hAnsi="Book Antiqua"/>
          <w:b/>
          <w:color w:val="4472C4" w:themeColor="accent1"/>
        </w:rPr>
        <w:t>Portraits</w:t>
      </w:r>
      <w:r w:rsidR="007C30C7" w:rsidRPr="00CE0D1C">
        <w:rPr>
          <w:rFonts w:ascii="Book Antiqua" w:hAnsi="Book Antiqua"/>
          <w:b/>
          <w:color w:val="4472C4" w:themeColor="accent1"/>
        </w:rPr>
        <w:t xml:space="preserve"> et parcours </w:t>
      </w:r>
      <w:r w:rsidR="00FB2DAA" w:rsidRPr="00CE0D1C">
        <w:rPr>
          <w:rFonts w:ascii="Book Antiqua" w:hAnsi="Book Antiqua"/>
          <w:b/>
          <w:color w:val="4472C4" w:themeColor="accent1"/>
        </w:rPr>
        <w:t>de</w:t>
      </w:r>
      <w:r w:rsidR="007C30C7" w:rsidRPr="00CE0D1C">
        <w:rPr>
          <w:rFonts w:ascii="Book Antiqua" w:hAnsi="Book Antiqua"/>
          <w:b/>
          <w:color w:val="4472C4" w:themeColor="accent1"/>
        </w:rPr>
        <w:t>s</w:t>
      </w:r>
      <w:r w:rsidR="00FB2DAA" w:rsidRPr="00CE0D1C">
        <w:rPr>
          <w:rFonts w:ascii="Book Antiqua" w:hAnsi="Book Antiqua"/>
          <w:b/>
          <w:color w:val="4472C4" w:themeColor="accent1"/>
        </w:rPr>
        <w:t xml:space="preserve"> personnages </w:t>
      </w:r>
      <w:r w:rsidR="007C30C7" w:rsidRPr="00CE0D1C">
        <w:rPr>
          <w:rFonts w:ascii="Book Antiqua" w:hAnsi="Book Antiqua"/>
          <w:b/>
          <w:color w:val="4472C4" w:themeColor="accent1"/>
        </w:rPr>
        <w:t xml:space="preserve">du roman </w:t>
      </w:r>
      <w:r w:rsidR="00FB2DAA" w:rsidRPr="00CE0D1C">
        <w:rPr>
          <w:rFonts w:ascii="Book Antiqua" w:hAnsi="Book Antiqua"/>
          <w:b/>
          <w:color w:val="4472C4" w:themeColor="accent1"/>
        </w:rPr>
        <w:t>:</w:t>
      </w:r>
    </w:p>
    <w:p w:rsidR="00FB2DAA" w:rsidRDefault="002A037E" w:rsidP="00FB2DAA">
      <w:pPr>
        <w:pStyle w:val="western"/>
        <w:spacing w:after="159"/>
        <w:rPr>
          <w:rFonts w:ascii="Book Antiqua" w:hAnsi="Book Antiqua"/>
        </w:rPr>
      </w:pPr>
      <w:r>
        <w:rPr>
          <w:rFonts w:ascii="Book Antiqua" w:hAnsi="Book Antiqua"/>
        </w:rPr>
        <w:t xml:space="preserve">Consigne : </w:t>
      </w:r>
      <w:r w:rsidR="006170D4">
        <w:rPr>
          <w:rFonts w:ascii="Book Antiqua" w:hAnsi="Book Antiqua"/>
        </w:rPr>
        <w:t>Voici une liste de quelques personnages du roman. R</w:t>
      </w:r>
      <w:r w:rsidR="00FB2DAA">
        <w:rPr>
          <w:rFonts w:ascii="Book Antiqua" w:hAnsi="Book Antiqua"/>
        </w:rPr>
        <w:t>éponds aux questions sujet lecteur suivante</w:t>
      </w:r>
      <w:r w:rsidR="00CE0D1C">
        <w:rPr>
          <w:rFonts w:ascii="Book Antiqua" w:hAnsi="Book Antiqua"/>
        </w:rPr>
        <w:t>s </w:t>
      </w:r>
      <w:r w:rsidR="006170D4">
        <w:rPr>
          <w:rFonts w:ascii="Book Antiqua" w:hAnsi="Book Antiqua"/>
        </w:rPr>
        <w:t>à partir de ces personnages</w:t>
      </w:r>
    </w:p>
    <w:p w:rsidR="00CE0D1C" w:rsidRDefault="006170D4" w:rsidP="00CE0D1C">
      <w:pPr>
        <w:pStyle w:val="western"/>
        <w:numPr>
          <w:ilvl w:val="0"/>
          <w:numId w:val="26"/>
        </w:numPr>
        <w:spacing w:after="159"/>
        <w:rPr>
          <w:rFonts w:ascii="Book Antiqua" w:hAnsi="Book Antiqua"/>
        </w:rPr>
      </w:pPr>
      <w:r>
        <w:rPr>
          <w:rFonts w:ascii="Book Antiqua" w:hAnsi="Book Antiqua"/>
        </w:rPr>
        <w:t>Simon</w:t>
      </w:r>
    </w:p>
    <w:p w:rsidR="006170D4" w:rsidRDefault="006170D4" w:rsidP="00CE0D1C">
      <w:pPr>
        <w:pStyle w:val="western"/>
        <w:numPr>
          <w:ilvl w:val="0"/>
          <w:numId w:val="26"/>
        </w:numPr>
        <w:spacing w:after="159"/>
        <w:rPr>
          <w:rFonts w:ascii="Book Antiqua" w:hAnsi="Book Antiqua"/>
        </w:rPr>
      </w:pPr>
      <w:proofErr w:type="spellStart"/>
      <w:r>
        <w:rPr>
          <w:rFonts w:ascii="Book Antiqua" w:hAnsi="Book Antiqua"/>
        </w:rPr>
        <w:t>Virgilio</w:t>
      </w:r>
      <w:proofErr w:type="spellEnd"/>
      <w:r>
        <w:rPr>
          <w:rFonts w:ascii="Book Antiqua" w:hAnsi="Book Antiqua"/>
        </w:rPr>
        <w:t xml:space="preserve"> </w:t>
      </w:r>
      <w:proofErr w:type="spellStart"/>
      <w:r>
        <w:rPr>
          <w:rFonts w:ascii="Book Antiqua" w:hAnsi="Book Antiqua"/>
        </w:rPr>
        <w:t>Breva</w:t>
      </w:r>
      <w:proofErr w:type="spellEnd"/>
    </w:p>
    <w:p w:rsidR="006170D4" w:rsidRDefault="006170D4" w:rsidP="00CE0D1C">
      <w:pPr>
        <w:pStyle w:val="western"/>
        <w:numPr>
          <w:ilvl w:val="0"/>
          <w:numId w:val="26"/>
        </w:numPr>
        <w:spacing w:after="159"/>
        <w:rPr>
          <w:rFonts w:ascii="Book Antiqua" w:hAnsi="Book Antiqua"/>
        </w:rPr>
      </w:pPr>
      <w:r>
        <w:rPr>
          <w:rFonts w:ascii="Book Antiqua" w:hAnsi="Book Antiqua"/>
        </w:rPr>
        <w:t>Thomas Rémige</w:t>
      </w:r>
    </w:p>
    <w:p w:rsidR="006170D4" w:rsidRDefault="006170D4" w:rsidP="00CE0D1C">
      <w:pPr>
        <w:pStyle w:val="western"/>
        <w:numPr>
          <w:ilvl w:val="0"/>
          <w:numId w:val="26"/>
        </w:numPr>
        <w:spacing w:after="159"/>
        <w:rPr>
          <w:rFonts w:ascii="Book Antiqua" w:hAnsi="Book Antiqua"/>
        </w:rPr>
      </w:pPr>
      <w:r>
        <w:rPr>
          <w:rFonts w:ascii="Book Antiqua" w:hAnsi="Book Antiqua"/>
        </w:rPr>
        <w:t>Pierre Revol</w:t>
      </w:r>
    </w:p>
    <w:p w:rsidR="006170D4" w:rsidRDefault="006170D4" w:rsidP="00CE0D1C">
      <w:pPr>
        <w:pStyle w:val="western"/>
        <w:numPr>
          <w:ilvl w:val="0"/>
          <w:numId w:val="26"/>
        </w:numPr>
        <w:spacing w:after="159"/>
        <w:rPr>
          <w:rFonts w:ascii="Book Antiqua" w:hAnsi="Book Antiqua"/>
        </w:rPr>
      </w:pPr>
      <w:r>
        <w:rPr>
          <w:rFonts w:ascii="Book Antiqua" w:hAnsi="Book Antiqua"/>
        </w:rPr>
        <w:t>Marianne et Sean</w:t>
      </w:r>
    </w:p>
    <w:p w:rsidR="006C1577" w:rsidRDefault="006C1577" w:rsidP="00CE0D1C">
      <w:pPr>
        <w:pStyle w:val="western"/>
        <w:numPr>
          <w:ilvl w:val="0"/>
          <w:numId w:val="26"/>
        </w:numPr>
        <w:spacing w:after="159"/>
        <w:rPr>
          <w:rFonts w:ascii="Book Antiqua" w:hAnsi="Book Antiqua"/>
        </w:rPr>
      </w:pPr>
      <w:r>
        <w:rPr>
          <w:rFonts w:ascii="Book Antiqua" w:hAnsi="Book Antiqua"/>
        </w:rPr>
        <w:t>Claire Méjan</w:t>
      </w:r>
      <w:bookmarkStart w:id="0" w:name="_GoBack"/>
      <w:bookmarkEnd w:id="0"/>
    </w:p>
    <w:p w:rsidR="006170D4" w:rsidRDefault="006170D4" w:rsidP="006170D4">
      <w:pPr>
        <w:pStyle w:val="western"/>
        <w:spacing w:after="159"/>
        <w:rPr>
          <w:rFonts w:ascii="Book Antiqua" w:hAnsi="Book Antiqua"/>
        </w:rPr>
      </w:pPr>
      <w:r>
        <w:rPr>
          <w:rFonts w:ascii="Book Antiqua" w:hAnsi="Book Antiqua"/>
        </w:rPr>
        <w:lastRenderedPageBreak/>
        <w:t>Questions sujet lecteur :</w:t>
      </w:r>
    </w:p>
    <w:p w:rsidR="006170D4" w:rsidRDefault="00800C63" w:rsidP="009011D4">
      <w:pPr>
        <w:pStyle w:val="western"/>
        <w:numPr>
          <w:ilvl w:val="0"/>
          <w:numId w:val="26"/>
        </w:numPr>
        <w:spacing w:after="159"/>
        <w:rPr>
          <w:rFonts w:ascii="Book Antiqua" w:hAnsi="Book Antiqua"/>
        </w:rPr>
      </w:pPr>
      <w:r>
        <w:rPr>
          <w:rFonts w:ascii="Book Antiqua" w:hAnsi="Book Antiqua"/>
        </w:rPr>
        <w:t>Q</w:t>
      </w:r>
      <w:r w:rsidR="00A93E6B">
        <w:rPr>
          <w:rFonts w:ascii="Book Antiqua" w:hAnsi="Book Antiqua"/>
        </w:rPr>
        <w:t>uelle personnalité vous a ému, étonné, intrigué, fasciné</w:t>
      </w:r>
      <w:r>
        <w:rPr>
          <w:rFonts w:ascii="Book Antiqua" w:hAnsi="Book Antiqua"/>
        </w:rPr>
        <w:t>, d</w:t>
      </w:r>
      <w:r w:rsidR="00A93E6B">
        <w:rPr>
          <w:rFonts w:ascii="Book Antiqua" w:hAnsi="Book Antiqua"/>
        </w:rPr>
        <w:t>égouté </w:t>
      </w:r>
      <w:r>
        <w:rPr>
          <w:rFonts w:ascii="Book Antiqua" w:hAnsi="Book Antiqua"/>
        </w:rPr>
        <w:t xml:space="preserve">ou pour lequel vous avez éprouvé de l’admiration </w:t>
      </w:r>
      <w:r w:rsidR="00A93E6B">
        <w:rPr>
          <w:rFonts w:ascii="Book Antiqua" w:hAnsi="Book Antiqua"/>
        </w:rPr>
        <w:t xml:space="preserve">? </w:t>
      </w:r>
      <w:r>
        <w:rPr>
          <w:rFonts w:ascii="Book Antiqua" w:hAnsi="Book Antiqua"/>
        </w:rPr>
        <w:t xml:space="preserve">Justifie chaque ressenti par des passages, des citations, des procédés, des thèmes en lien avec le personnage, en mettant en perspective son parcours, son caractère, sa vision du monde. Proposez une présentation créative libre qui mettra en relief toutes les facettes du personnage et de son évolution dans le roman. </w:t>
      </w:r>
    </w:p>
    <w:p w:rsidR="00A60917" w:rsidRPr="00EE1959" w:rsidRDefault="003360C6" w:rsidP="00835F38">
      <w:pPr>
        <w:pStyle w:val="western"/>
        <w:numPr>
          <w:ilvl w:val="0"/>
          <w:numId w:val="26"/>
        </w:numPr>
        <w:spacing w:after="159"/>
        <w:rPr>
          <w:rFonts w:ascii="Book Antiqua" w:hAnsi="Book Antiqua"/>
        </w:rPr>
      </w:pPr>
      <w:r>
        <w:rPr>
          <w:rFonts w:ascii="Book Antiqua" w:hAnsi="Book Antiqua"/>
        </w:rPr>
        <w:t xml:space="preserve">Selon vous quelles sont les fonctions des autres personnages du roman ? </w:t>
      </w:r>
    </w:p>
    <w:p w:rsidR="00A60917" w:rsidRDefault="00A60917" w:rsidP="00835F38">
      <w:pPr>
        <w:pStyle w:val="western"/>
        <w:spacing w:after="159"/>
        <w:rPr>
          <w:rFonts w:ascii="Book Antiqua" w:hAnsi="Book Antiqua"/>
          <w:b/>
          <w:bCs/>
          <w:color w:val="FF0000"/>
          <w:sz w:val="24"/>
          <w:szCs w:val="24"/>
          <w:u w:val="single"/>
        </w:rPr>
      </w:pPr>
    </w:p>
    <w:p w:rsidR="00A30058" w:rsidRDefault="00A30058" w:rsidP="00A30058">
      <w:pPr>
        <w:pStyle w:val="NormalWeb"/>
        <w:numPr>
          <w:ilvl w:val="0"/>
          <w:numId w:val="14"/>
        </w:numPr>
        <w:spacing w:after="0"/>
      </w:pPr>
      <w:r>
        <w:rPr>
          <w:rFonts w:ascii="Book Antiqua" w:hAnsi="Book Antiqua"/>
          <w:vertAlign w:val="superscript"/>
        </w:rPr>
        <w:t>Onomastique : discipline ayant pour objet l’étude des noms propres.</w:t>
      </w:r>
    </w:p>
    <w:p w:rsidR="00A60917" w:rsidRPr="00A30058" w:rsidRDefault="00A30058" w:rsidP="00A30058">
      <w:pPr>
        <w:pStyle w:val="NormalWeb"/>
        <w:numPr>
          <w:ilvl w:val="0"/>
          <w:numId w:val="14"/>
        </w:numPr>
        <w:spacing w:after="0"/>
      </w:pPr>
      <w:r>
        <w:rPr>
          <w:rFonts w:ascii="Book Antiqua" w:hAnsi="Book Antiqua"/>
          <w:vertAlign w:val="superscript"/>
        </w:rPr>
        <w:t>Supplément littéraire de L’Orient - Le Jour, octobre 2015, n° 112.</w:t>
      </w:r>
    </w:p>
    <w:p w:rsidR="00A60917" w:rsidRDefault="00A60917" w:rsidP="00835F38">
      <w:pPr>
        <w:pStyle w:val="western"/>
        <w:spacing w:after="159"/>
        <w:rPr>
          <w:rFonts w:ascii="Book Antiqua" w:hAnsi="Book Antiqua"/>
          <w:b/>
          <w:bCs/>
          <w:color w:val="FF0000"/>
          <w:sz w:val="24"/>
          <w:szCs w:val="24"/>
          <w:u w:val="single"/>
        </w:rPr>
      </w:pPr>
    </w:p>
    <w:p w:rsidR="00835F38" w:rsidRDefault="00835F38" w:rsidP="00835F38">
      <w:pPr>
        <w:pStyle w:val="western"/>
        <w:spacing w:after="159"/>
      </w:pPr>
      <w:r>
        <w:rPr>
          <w:rFonts w:ascii="Book Antiqua" w:hAnsi="Book Antiqua"/>
          <w:b/>
          <w:bCs/>
          <w:color w:val="FF0000"/>
          <w:sz w:val="24"/>
          <w:szCs w:val="24"/>
          <w:u w:val="single"/>
        </w:rPr>
        <w:t xml:space="preserve">Introduction : </w:t>
      </w:r>
      <w:r w:rsidR="00CE0D1C">
        <w:rPr>
          <w:rFonts w:ascii="Book Antiqua" w:hAnsi="Book Antiqua"/>
          <w:b/>
          <w:bCs/>
          <w:color w:val="FF0000"/>
          <w:sz w:val="24"/>
          <w:szCs w:val="24"/>
          <w:u w:val="single"/>
        </w:rPr>
        <w:t>L’étude de l’onomastique</w:t>
      </w:r>
    </w:p>
    <w:p w:rsidR="00CC1326" w:rsidRDefault="00835F38" w:rsidP="00835F38">
      <w:pPr>
        <w:pStyle w:val="western"/>
        <w:spacing w:after="159"/>
        <w:rPr>
          <w:rFonts w:ascii="Book Antiqua" w:hAnsi="Book Antiqua"/>
          <w:sz w:val="24"/>
          <w:szCs w:val="24"/>
        </w:rPr>
      </w:pPr>
      <w:r>
        <w:rPr>
          <w:rFonts w:ascii="Book Antiqua" w:hAnsi="Book Antiqua"/>
          <w:sz w:val="24"/>
          <w:szCs w:val="24"/>
        </w:rPr>
        <w:t xml:space="preserve">Maylis de </w:t>
      </w:r>
      <w:proofErr w:type="spellStart"/>
      <w:r>
        <w:rPr>
          <w:rFonts w:ascii="Book Antiqua" w:hAnsi="Book Antiqua"/>
          <w:sz w:val="24"/>
          <w:szCs w:val="24"/>
        </w:rPr>
        <w:t>Kérangal</w:t>
      </w:r>
      <w:proofErr w:type="spellEnd"/>
      <w:r>
        <w:rPr>
          <w:rFonts w:ascii="Book Antiqua" w:hAnsi="Book Antiqua"/>
          <w:sz w:val="24"/>
          <w:szCs w:val="24"/>
        </w:rPr>
        <w:t xml:space="preserve"> a souligné dans l’une de ces interviews, vouloir porter une attention particulière aux noms de ses personnages, à l’onomastique, à la symbolique de leur nom.</w:t>
      </w:r>
      <w:r>
        <w:rPr>
          <w:rFonts w:ascii="Book Antiqua" w:hAnsi="Book Antiqua"/>
          <w:sz w:val="24"/>
          <w:szCs w:val="24"/>
          <w:vertAlign w:val="superscript"/>
        </w:rPr>
        <w:t xml:space="preserve"> </w:t>
      </w:r>
      <w:r>
        <w:rPr>
          <w:rFonts w:ascii="Book Antiqua" w:hAnsi="Book Antiqua"/>
          <w:sz w:val="24"/>
          <w:szCs w:val="24"/>
        </w:rPr>
        <w:t xml:space="preserve">Elle souligne la dimension poétique des noms : « ils traduisent l’essence des personnages ». </w:t>
      </w:r>
    </w:p>
    <w:p w:rsidR="00835F38" w:rsidRDefault="00835F38" w:rsidP="00835F38">
      <w:pPr>
        <w:pStyle w:val="western"/>
        <w:spacing w:after="159"/>
        <w:rPr>
          <w:rFonts w:ascii="Book Antiqua" w:hAnsi="Book Antiqua"/>
          <w:sz w:val="24"/>
          <w:szCs w:val="24"/>
          <w:vertAlign w:val="superscript"/>
        </w:rPr>
      </w:pPr>
      <w:r>
        <w:rPr>
          <w:rFonts w:ascii="Book Antiqua" w:hAnsi="Book Antiqua"/>
          <w:sz w:val="24"/>
          <w:szCs w:val="24"/>
        </w:rPr>
        <w:t xml:space="preserve">Dans un entretien dans L’Orient littéraire, elle déclare : « les noms ont été construits selon deux isotopies, l’une qui évoque </w:t>
      </w:r>
      <w:r>
        <w:rPr>
          <w:rFonts w:ascii="Book Antiqua" w:hAnsi="Book Antiqua"/>
          <w:b/>
          <w:bCs/>
          <w:sz w:val="24"/>
          <w:szCs w:val="24"/>
        </w:rPr>
        <w:t>le cœur</w:t>
      </w:r>
      <w:r>
        <w:rPr>
          <w:rFonts w:ascii="Book Antiqua" w:hAnsi="Book Antiqua"/>
          <w:sz w:val="24"/>
          <w:szCs w:val="24"/>
        </w:rPr>
        <w:t xml:space="preserve"> et l’autre qui tourne autour </w:t>
      </w:r>
      <w:r>
        <w:rPr>
          <w:rFonts w:ascii="Book Antiqua" w:hAnsi="Book Antiqua"/>
          <w:b/>
          <w:bCs/>
          <w:sz w:val="24"/>
          <w:szCs w:val="24"/>
        </w:rPr>
        <w:t>des oiseaux, de nuit</w:t>
      </w:r>
      <w:r>
        <w:rPr>
          <w:rFonts w:ascii="Book Antiqua" w:hAnsi="Book Antiqua"/>
          <w:sz w:val="24"/>
          <w:szCs w:val="24"/>
        </w:rPr>
        <w:t xml:space="preserve"> surtout ».</w:t>
      </w:r>
      <w:r>
        <w:rPr>
          <w:rFonts w:ascii="Book Antiqua" w:hAnsi="Book Antiqua"/>
          <w:sz w:val="24"/>
          <w:szCs w:val="24"/>
          <w:vertAlign w:val="superscript"/>
        </w:rPr>
        <w:t>2</w:t>
      </w:r>
    </w:p>
    <w:p w:rsidR="0045398F" w:rsidRDefault="0045398F" w:rsidP="00835F38">
      <w:pPr>
        <w:pStyle w:val="western"/>
        <w:spacing w:after="159"/>
      </w:pPr>
    </w:p>
    <w:p w:rsidR="00A60917" w:rsidRPr="0040589C" w:rsidRDefault="00835F38" w:rsidP="00A60917">
      <w:pPr>
        <w:pStyle w:val="western"/>
        <w:numPr>
          <w:ilvl w:val="0"/>
          <w:numId w:val="28"/>
        </w:numPr>
        <w:spacing w:after="159"/>
        <w:rPr>
          <w:rFonts w:ascii="Book Antiqua" w:hAnsi="Book Antiqua"/>
          <w:color w:val="00B050"/>
          <w:sz w:val="24"/>
          <w:szCs w:val="24"/>
        </w:rPr>
      </w:pPr>
      <w:r w:rsidRPr="0040589C">
        <w:rPr>
          <w:rFonts w:ascii="Book Antiqua" w:hAnsi="Book Antiqua"/>
          <w:b/>
          <w:bCs/>
          <w:color w:val="00B050"/>
          <w:sz w:val="24"/>
          <w:szCs w:val="24"/>
        </w:rPr>
        <w:t>AU HAVRE</w:t>
      </w:r>
      <w:r w:rsidRPr="0040589C">
        <w:rPr>
          <w:rFonts w:ascii="Book Antiqua" w:hAnsi="Book Antiqua"/>
          <w:color w:val="00B050"/>
          <w:sz w:val="24"/>
          <w:szCs w:val="24"/>
        </w:rPr>
        <w:t xml:space="preserve"> </w:t>
      </w:r>
    </w:p>
    <w:p w:rsidR="00835F38" w:rsidRPr="00A60917" w:rsidRDefault="00835F38" w:rsidP="00835F38">
      <w:pPr>
        <w:pStyle w:val="western"/>
        <w:spacing w:after="159"/>
        <w:rPr>
          <w:b/>
          <w:color w:val="FF0000"/>
        </w:rPr>
      </w:pPr>
      <w:r w:rsidRPr="00A60917">
        <w:rPr>
          <w:rFonts w:ascii="Book Antiqua" w:hAnsi="Book Antiqua"/>
          <w:b/>
          <w:color w:val="FF0000"/>
          <w:sz w:val="24"/>
          <w:szCs w:val="24"/>
        </w:rPr>
        <w:t xml:space="preserve">Les jeunes gens : </w:t>
      </w:r>
    </w:p>
    <w:p w:rsidR="00835F38" w:rsidRDefault="00835F38" w:rsidP="0040589C">
      <w:pPr>
        <w:pStyle w:val="NormalWeb"/>
        <w:numPr>
          <w:ilvl w:val="0"/>
          <w:numId w:val="31"/>
        </w:numPr>
        <w:spacing w:after="159"/>
      </w:pPr>
      <w:r>
        <w:rPr>
          <w:rFonts w:ascii="Book Antiqua" w:hAnsi="Book Antiqua"/>
          <w:b/>
          <w:bCs/>
          <w:u w:val="single"/>
        </w:rPr>
        <w:t>Simon Limbres,</w:t>
      </w:r>
      <w:r>
        <w:rPr>
          <w:rFonts w:ascii="Book Antiqua" w:hAnsi="Book Antiqua"/>
        </w:rPr>
        <w:t xml:space="preserve"> 19 ans, lycéen de terminale, passionné de surf, il a un accident de la route après une session. À la suite du constat de coma dépassé, ses parents décident finalement d’autoriser un prélèvement d’organes. </w:t>
      </w:r>
    </w:p>
    <w:p w:rsidR="00835F38" w:rsidRDefault="00835F38" w:rsidP="00A60917">
      <w:pPr>
        <w:pStyle w:val="NormalWeb"/>
        <w:numPr>
          <w:ilvl w:val="0"/>
          <w:numId w:val="2"/>
        </w:numPr>
        <w:spacing w:after="159"/>
      </w:pPr>
      <w:r>
        <w:rPr>
          <w:rFonts w:ascii="Book Antiqua" w:hAnsi="Book Antiqua"/>
        </w:rPr>
        <w:t xml:space="preserve">Le patronyme de « Limbres » évoque les limbes, lieu intermédiaire entre la mort et la vie, séjour des innocents, des justes avant l’arrivée du Christ. Désigne un état vague et incertain, le séjour où sont en attente indéfinie de la résurrection tous ceux qui n’ont pas reçu le baptême : les enfants, les Justes. Dans un usage figuré, c’est un état incertain et indécis, comme le coma, à la fois la mort et la vie. Les limbes sont une métaphore du coma. Lieu </w:t>
      </w:r>
      <w:r>
        <w:rPr>
          <w:rFonts w:ascii="Book Antiqua" w:hAnsi="Book Antiqua"/>
        </w:rPr>
        <w:lastRenderedPageBreak/>
        <w:t xml:space="preserve">inaccessible aux vivants, ce n’est ni la mort, ni l’enfer, ni le paradis, mais un passage. </w:t>
      </w:r>
    </w:p>
    <w:p w:rsidR="00835F38" w:rsidRDefault="00835F38" w:rsidP="00A60917">
      <w:pPr>
        <w:pStyle w:val="NormalWeb"/>
        <w:numPr>
          <w:ilvl w:val="0"/>
          <w:numId w:val="3"/>
        </w:numPr>
        <w:spacing w:after="159"/>
      </w:pPr>
      <w:r>
        <w:rPr>
          <w:rFonts w:ascii="Book Antiqua" w:hAnsi="Book Antiqua"/>
        </w:rPr>
        <w:t>Son prénom « Simon dit aussi en filigrane l’état intermédiaire entre la vie et la mort dans lequel se trouve le personnage, par la connotation biblique du prénom de Simon car c’est le véritable nom de l’apôtre Pierre, qui détient les clés du paradis, qui se trouve aux portes du paradis : là aussi symbole d’un intermédiaire, d’un passage.</w:t>
      </w:r>
    </w:p>
    <w:p w:rsidR="00835F38" w:rsidRDefault="00835F38" w:rsidP="00A60917">
      <w:pPr>
        <w:pStyle w:val="NormalWeb"/>
        <w:numPr>
          <w:ilvl w:val="0"/>
          <w:numId w:val="4"/>
        </w:numPr>
        <w:spacing w:after="159"/>
      </w:pPr>
      <w:r>
        <w:rPr>
          <w:rFonts w:ascii="Book Antiqua" w:hAnsi="Book Antiqua"/>
        </w:rPr>
        <w:t>Cf son surnom « Sky »</w:t>
      </w:r>
      <w:r w:rsidR="00A60917">
        <w:rPr>
          <w:rFonts w:ascii="Book Antiqua" w:hAnsi="Book Antiqua"/>
        </w:rPr>
        <w:t> </w:t>
      </w:r>
      <w:r w:rsidR="00A60917">
        <w:t xml:space="preserve">: le ciel en anglais, qui fait référence à son état dans le roman. </w:t>
      </w:r>
    </w:p>
    <w:p w:rsidR="00835F38" w:rsidRPr="00A60917" w:rsidRDefault="00835F38" w:rsidP="0040589C">
      <w:pPr>
        <w:pStyle w:val="NormalWeb"/>
        <w:numPr>
          <w:ilvl w:val="0"/>
          <w:numId w:val="30"/>
        </w:numPr>
        <w:spacing w:after="159"/>
        <w:rPr>
          <w:color w:val="4472C4" w:themeColor="accent1"/>
        </w:rPr>
      </w:pPr>
      <w:r w:rsidRPr="00A60917">
        <w:rPr>
          <w:rFonts w:ascii="Book Antiqua" w:hAnsi="Book Antiqua"/>
          <w:b/>
          <w:bCs/>
          <w:color w:val="4472C4" w:themeColor="accent1"/>
        </w:rPr>
        <w:t>Ses camarades de surf, accidentés eux aussi, ne sont que blessés :</w:t>
      </w:r>
    </w:p>
    <w:p w:rsidR="0040589C" w:rsidRDefault="00835F38" w:rsidP="0040589C">
      <w:pPr>
        <w:pStyle w:val="NormalWeb"/>
        <w:numPr>
          <w:ilvl w:val="0"/>
          <w:numId w:val="31"/>
        </w:numPr>
        <w:spacing w:after="159"/>
      </w:pPr>
      <w:r>
        <w:rPr>
          <w:rFonts w:ascii="Book Antiqua" w:hAnsi="Book Antiqua"/>
          <w:b/>
          <w:bCs/>
        </w:rPr>
        <w:t xml:space="preserve">Christophe Alba : </w:t>
      </w:r>
      <w:r>
        <w:rPr>
          <w:rFonts w:ascii="Book Antiqua" w:hAnsi="Book Antiqua"/>
        </w:rPr>
        <w:t>« Alba », c’est l’aube en italien, moment où a lieu la session, et la côte près du Havre s’appelle la côte d’Albâtre</w:t>
      </w:r>
    </w:p>
    <w:p w:rsidR="00835F38" w:rsidRDefault="00835F38" w:rsidP="0040589C">
      <w:pPr>
        <w:pStyle w:val="NormalWeb"/>
        <w:numPr>
          <w:ilvl w:val="0"/>
          <w:numId w:val="31"/>
        </w:numPr>
        <w:spacing w:after="159"/>
      </w:pPr>
      <w:r w:rsidRPr="0040589C">
        <w:rPr>
          <w:rFonts w:ascii="Book Antiqua" w:hAnsi="Book Antiqua"/>
          <w:b/>
          <w:bCs/>
        </w:rPr>
        <w:t>Yohann Rocher</w:t>
      </w:r>
      <w:r w:rsidRPr="0040589C">
        <w:rPr>
          <w:rFonts w:ascii="Book Antiqua" w:hAnsi="Book Antiqua"/>
        </w:rPr>
        <w:t xml:space="preserve"> : Yohann Rocher : le nom Rocher évoque aussi la mer.</w:t>
      </w:r>
    </w:p>
    <w:p w:rsidR="00835F38" w:rsidRDefault="00835F38" w:rsidP="0040589C">
      <w:pPr>
        <w:pStyle w:val="NormalWeb"/>
        <w:numPr>
          <w:ilvl w:val="0"/>
          <w:numId w:val="31"/>
        </w:numPr>
        <w:spacing w:after="159"/>
      </w:pPr>
      <w:r>
        <w:rPr>
          <w:rFonts w:ascii="Book Antiqua" w:hAnsi="Book Antiqua"/>
          <w:b/>
          <w:bCs/>
        </w:rPr>
        <w:t>Juliette</w:t>
      </w:r>
      <w:r>
        <w:rPr>
          <w:rFonts w:ascii="Book Antiqua" w:hAnsi="Book Antiqua"/>
        </w:rPr>
        <w:t xml:space="preserve"> est la petite amie de Simon (le cœur de Simon aime Juliette), elle construit une maquette qui représente un labyrinthe que Simon assimile à un cerveau. Juliette évoque Shakespeare </w:t>
      </w:r>
      <w:r>
        <w:rPr>
          <w:rFonts w:ascii="Book Antiqua" w:hAnsi="Book Antiqua"/>
          <w:i/>
          <w:iCs/>
        </w:rPr>
        <w:t>Juliette et Roméo</w:t>
      </w:r>
      <w:r>
        <w:rPr>
          <w:rFonts w:ascii="Book Antiqua" w:hAnsi="Book Antiqua"/>
        </w:rPr>
        <w:t> et la fin tragique de leur amour.</w:t>
      </w:r>
    </w:p>
    <w:p w:rsidR="0040589C" w:rsidRDefault="00835F38" w:rsidP="0040589C">
      <w:pPr>
        <w:pStyle w:val="NormalWeb"/>
        <w:numPr>
          <w:ilvl w:val="0"/>
          <w:numId w:val="29"/>
        </w:numPr>
        <w:spacing w:after="159"/>
        <w:rPr>
          <w:b/>
          <w:color w:val="4472C4" w:themeColor="accent1"/>
        </w:rPr>
      </w:pPr>
      <w:r w:rsidRPr="0040589C">
        <w:rPr>
          <w:rFonts w:ascii="Book Antiqua" w:hAnsi="Book Antiqua"/>
          <w:b/>
          <w:color w:val="4472C4" w:themeColor="accent1"/>
        </w:rPr>
        <w:t>La famille</w:t>
      </w:r>
    </w:p>
    <w:p w:rsidR="0040589C" w:rsidRDefault="00835F38" w:rsidP="0040589C">
      <w:pPr>
        <w:pStyle w:val="NormalWeb"/>
        <w:numPr>
          <w:ilvl w:val="0"/>
          <w:numId w:val="32"/>
        </w:numPr>
        <w:spacing w:after="159"/>
        <w:rPr>
          <w:b/>
          <w:color w:val="4472C4" w:themeColor="accent1"/>
        </w:rPr>
      </w:pPr>
      <w:r w:rsidRPr="0040589C">
        <w:rPr>
          <w:rFonts w:ascii="Book Antiqua" w:hAnsi="Book Antiqua"/>
          <w:b/>
          <w:bCs/>
        </w:rPr>
        <w:t xml:space="preserve">Marianne : </w:t>
      </w:r>
      <w:r w:rsidRPr="0040589C">
        <w:rPr>
          <w:rFonts w:ascii="Book Antiqua" w:hAnsi="Book Antiqua"/>
        </w:rPr>
        <w:t>Marianne, la mère</w:t>
      </w:r>
      <w:r w:rsidR="0040589C" w:rsidRPr="0040589C">
        <w:rPr>
          <w:rFonts w:ascii="Book Antiqua" w:hAnsi="Book Antiqua"/>
        </w:rPr>
        <w:t xml:space="preserve">. </w:t>
      </w:r>
      <w:r w:rsidR="0040589C">
        <w:rPr>
          <w:rFonts w:ascii="Book Antiqua" w:hAnsi="Book Antiqua"/>
        </w:rPr>
        <w:t xml:space="preserve">A l’origine prénom composé de « marie » et « Anne », et regroupe ainsi simultanément </w:t>
      </w:r>
      <w:r w:rsidR="00764BFF">
        <w:rPr>
          <w:rFonts w:ascii="Book Antiqua" w:hAnsi="Book Antiqua"/>
        </w:rPr>
        <w:t>une évocation de la sainte vierge marie et de sa mère Anne. Dès lors elle devient une figure emblématique de la mère</w:t>
      </w:r>
      <w:r w:rsidR="00BD4130">
        <w:rPr>
          <w:rFonts w:ascii="Book Antiqua" w:hAnsi="Book Antiqua"/>
        </w:rPr>
        <w:t xml:space="preserve"> et </w:t>
      </w:r>
      <w:r w:rsidR="00764BFF">
        <w:rPr>
          <w:rFonts w:ascii="Book Antiqua" w:hAnsi="Book Antiqua"/>
        </w:rPr>
        <w:t>de la féminité. Plusieurs dramaturges ont par la suite exploité cette image (Marianne dans l’Avare de Molière, symbole de l’émancipation féminine, mais aussi Musset dans Les caprices de Marianne (figure de la jeune femme vierge éveillée à l’amour)</w:t>
      </w:r>
      <w:r w:rsidR="00FB2DAA">
        <w:rPr>
          <w:rFonts w:ascii="Book Antiqua" w:hAnsi="Book Antiqua"/>
        </w:rPr>
        <w:t>. Elle devient l’allégorie de la République, l’image de la patrie, mère de tous les Français. Elle incarne donc : la maternité, la figure de la réunion, unification, autour d’elle se cristallise et se regreffe les événements et les situations (son tempérament lui permettra de tempérer Sean à de multiples reprises, l’infirmier la considèrera même comme la « personne ressource » selon le jargon médical, autrement dit « celle qui peut créer un effet de sillage » (sillage : trace d’un bateau laissé derrière soi, mais aussi chemin que vient de faire quelqu’un). C’est elle qui saura trouver les mots pour convaincre son ancien mari d’accepter le don d’organe</w:t>
      </w:r>
      <w:r w:rsidR="00CE0D1C">
        <w:rPr>
          <w:rFonts w:ascii="Book Antiqua" w:hAnsi="Book Antiqua"/>
        </w:rPr>
        <w:t>. Elle participe donc à réparer ce qui a été séparer, elle crée des traits d’union entre : elle et son mari (le couple se reforme progressivement autour du fils mort, des situations et décisions à prendre, d’ailleurs à la fin du roman leur fille Lou déclarera « tu reviens à la maison ? », en s’adressant à son père</w:t>
      </w:r>
      <w:proofErr w:type="gramStart"/>
      <w:r w:rsidR="00CE0D1C">
        <w:rPr>
          <w:rFonts w:ascii="Book Antiqua" w:hAnsi="Book Antiqua"/>
        </w:rPr>
        <w:t>. )</w:t>
      </w:r>
      <w:proofErr w:type="gramEnd"/>
      <w:r w:rsidR="00CE0D1C">
        <w:rPr>
          <w:rFonts w:ascii="Book Antiqua" w:hAnsi="Book Antiqua"/>
        </w:rPr>
        <w:t xml:space="preserve">, elle fait aussi </w:t>
      </w:r>
      <w:r w:rsidR="00CE0D1C">
        <w:rPr>
          <w:rFonts w:ascii="Book Antiqua" w:hAnsi="Book Antiqua"/>
        </w:rPr>
        <w:lastRenderedPageBreak/>
        <w:t>le trait d’union entre eux et l’équipe médicale  (la fameuse « personne ressource »). L’auteure met aussi en évidence la force du lien qui l</w:t>
      </w:r>
      <w:r w:rsidR="0094135F">
        <w:rPr>
          <w:rFonts w:ascii="Book Antiqua" w:hAnsi="Book Antiqua"/>
        </w:rPr>
        <w:t>’</w:t>
      </w:r>
      <w:r w:rsidR="00CE0D1C">
        <w:rPr>
          <w:rFonts w:ascii="Book Antiqua" w:hAnsi="Book Antiqua"/>
        </w:rPr>
        <w:t xml:space="preserve">unit à son fils. </w:t>
      </w:r>
    </w:p>
    <w:p w:rsidR="00835F38" w:rsidRPr="0094135F" w:rsidRDefault="0040589C" w:rsidP="0094135F">
      <w:pPr>
        <w:pStyle w:val="NormalWeb"/>
        <w:numPr>
          <w:ilvl w:val="0"/>
          <w:numId w:val="32"/>
        </w:numPr>
        <w:spacing w:after="159"/>
        <w:rPr>
          <w:b/>
          <w:color w:val="4472C4" w:themeColor="accent1"/>
        </w:rPr>
      </w:pPr>
      <w:r w:rsidRPr="0040589C">
        <w:rPr>
          <w:rFonts w:ascii="Book Antiqua" w:hAnsi="Book Antiqua"/>
          <w:b/>
          <w:bCs/>
        </w:rPr>
        <w:t>Sean :</w:t>
      </w:r>
      <w:r w:rsidRPr="0040589C">
        <w:rPr>
          <w:rFonts w:ascii="Book Antiqua" w:hAnsi="Book Antiqua"/>
          <w:bCs/>
        </w:rPr>
        <w:t xml:space="preserve"> le </w:t>
      </w:r>
      <w:r w:rsidR="001070B4" w:rsidRPr="0040589C">
        <w:rPr>
          <w:rFonts w:ascii="Book Antiqua" w:hAnsi="Book Antiqua"/>
          <w:bCs/>
          <w:sz w:val="22"/>
          <w:szCs w:val="22"/>
        </w:rPr>
        <w:t>père :</w:t>
      </w:r>
      <w:r w:rsidRPr="0040589C">
        <w:rPr>
          <w:rFonts w:ascii="Book Antiqua" w:hAnsi="Book Antiqua"/>
          <w:bCs/>
          <w:sz w:val="22"/>
          <w:szCs w:val="22"/>
        </w:rPr>
        <w:t xml:space="preserve"> ce prénom </w:t>
      </w:r>
      <w:r w:rsidR="001070B4" w:rsidRPr="0040589C">
        <w:rPr>
          <w:rFonts w:ascii="Book Antiqua" w:hAnsi="Book Antiqua" w:cs="Arial"/>
          <w:color w:val="131A1C"/>
          <w:sz w:val="22"/>
          <w:szCs w:val="22"/>
        </w:rPr>
        <w:t>est la forme irlandaise de Jean. Ce prénom vient de l'hébreu yo et hânan. Il a le sens de : Dieu est miséricordieux.</w:t>
      </w:r>
      <w:r w:rsidRPr="0040589C">
        <w:rPr>
          <w:rFonts w:ascii="Book Antiqua" w:hAnsi="Book Antiqua" w:cs="Arial"/>
          <w:color w:val="131A1C"/>
          <w:sz w:val="22"/>
          <w:szCs w:val="22"/>
        </w:rPr>
        <w:t xml:space="preserve"> </w:t>
      </w:r>
      <w:proofErr w:type="gramStart"/>
      <w:r>
        <w:rPr>
          <w:rFonts w:ascii="Book Antiqua" w:hAnsi="Book Antiqua" w:cs="Arial"/>
          <w:color w:val="131A1C"/>
          <w:sz w:val="22"/>
          <w:szCs w:val="22"/>
        </w:rPr>
        <w:t>(</w:t>
      </w:r>
      <w:r w:rsidR="00764BFF">
        <w:rPr>
          <w:rFonts w:ascii="Book Antiqua" w:hAnsi="Book Antiqua" w:cs="Arial"/>
          <w:color w:val="131A1C"/>
          <w:sz w:val="22"/>
          <w:szCs w:val="22"/>
        </w:rPr>
        <w:t xml:space="preserve"> </w:t>
      </w:r>
      <w:r>
        <w:rPr>
          <w:rFonts w:ascii="Book Antiqua" w:hAnsi="Book Antiqua" w:cs="Arial"/>
          <w:color w:val="131A1C"/>
          <w:sz w:val="22"/>
          <w:szCs w:val="22"/>
        </w:rPr>
        <w:t>ou</w:t>
      </w:r>
      <w:proofErr w:type="gramEnd"/>
      <w:r>
        <w:rPr>
          <w:rFonts w:ascii="Book Antiqua" w:hAnsi="Book Antiqua" w:cs="Arial"/>
          <w:color w:val="131A1C"/>
          <w:sz w:val="22"/>
          <w:szCs w:val="22"/>
        </w:rPr>
        <w:t xml:space="preserve"> : dieu pardonne). </w:t>
      </w:r>
      <w:r w:rsidRPr="0040589C">
        <w:rPr>
          <w:rFonts w:ascii="Book Antiqua" w:hAnsi="Book Antiqua"/>
        </w:rPr>
        <w:t>Originaire de Nouvelle-Zélande, il construit des embarcations). Il a transmis à son fils la passion non pas du Christ (</w:t>
      </w:r>
      <w:proofErr w:type="spellStart"/>
      <w:r w:rsidRPr="0040589C">
        <w:rPr>
          <w:rFonts w:ascii="Book Antiqua" w:hAnsi="Book Antiqua"/>
        </w:rPr>
        <w:t>lol</w:t>
      </w:r>
      <w:proofErr w:type="spellEnd"/>
      <w:r w:rsidRPr="0040589C">
        <w:rPr>
          <w:rFonts w:ascii="Book Antiqua" w:hAnsi="Book Antiqua"/>
        </w:rPr>
        <w:t>) mais du su</w:t>
      </w:r>
      <w:r w:rsidR="0094135F">
        <w:rPr>
          <w:rFonts w:ascii="Book Antiqua" w:hAnsi="Book Antiqua"/>
        </w:rPr>
        <w:t>rf.</w:t>
      </w:r>
    </w:p>
    <w:p w:rsidR="0094135F" w:rsidRDefault="0094135F" w:rsidP="0094135F">
      <w:pPr>
        <w:pStyle w:val="NormalWeb"/>
        <w:spacing w:after="159"/>
        <w:ind w:left="720"/>
        <w:rPr>
          <w:color w:val="auto"/>
        </w:rPr>
      </w:pPr>
      <w:r w:rsidRPr="0094135F">
        <w:rPr>
          <w:rFonts w:ascii="Book Antiqua" w:hAnsi="Book Antiqua"/>
          <w:bCs/>
          <w:color w:val="auto"/>
        </w:rPr>
        <w:t>Après avoir voyagé quelques temps en Nouvelle-</w:t>
      </w:r>
      <w:r w:rsidRPr="0094135F">
        <w:rPr>
          <w:color w:val="auto"/>
        </w:rPr>
        <w:t>Zélande à bord de son canoé</w:t>
      </w:r>
      <w:r>
        <w:rPr>
          <w:color w:val="auto"/>
        </w:rPr>
        <w:t>, il vit aujourd’hui encore de passion et de liberté en construisant des yoles (petites embarcations légères, propulsées par aviron)</w:t>
      </w:r>
    </w:p>
    <w:p w:rsidR="0094135F" w:rsidRPr="0094135F" w:rsidRDefault="0094135F" w:rsidP="0094135F">
      <w:pPr>
        <w:pStyle w:val="NormalWeb"/>
        <w:spacing w:after="159"/>
        <w:ind w:left="720"/>
        <w:rPr>
          <w:color w:val="auto"/>
        </w:rPr>
      </w:pPr>
      <w:r>
        <w:rPr>
          <w:rFonts w:ascii="Book Antiqua" w:hAnsi="Book Antiqua"/>
          <w:bCs/>
          <w:color w:val="auto"/>
        </w:rPr>
        <w:t>Il est donc caractérisé par :</w:t>
      </w:r>
      <w:r>
        <w:rPr>
          <w:color w:val="auto"/>
        </w:rPr>
        <w:t xml:space="preserve"> le goût de l’aventure, l’impulsivité, la passion. Cette impulsivité se traduit dans ses paroles auprès de l’équipe médicale et est également mise en valeur dans le jeu des gestes, attitudes et des réactions antithétiques que forme le couple parental. </w:t>
      </w:r>
    </w:p>
    <w:p w:rsidR="00835F38" w:rsidRPr="0040589C" w:rsidRDefault="00835F38" w:rsidP="00835F38">
      <w:pPr>
        <w:pStyle w:val="western"/>
        <w:numPr>
          <w:ilvl w:val="0"/>
          <w:numId w:val="12"/>
        </w:numPr>
        <w:spacing w:after="159"/>
        <w:rPr>
          <w:color w:val="00B050"/>
        </w:rPr>
      </w:pPr>
      <w:r w:rsidRPr="0040589C">
        <w:rPr>
          <w:rFonts w:ascii="Book Antiqua" w:hAnsi="Book Antiqua"/>
          <w:b/>
          <w:bCs/>
          <w:color w:val="00B050"/>
          <w:sz w:val="24"/>
          <w:szCs w:val="24"/>
        </w:rPr>
        <w:t>LE PERSONNEL MÉDICAL DU HAVRE</w:t>
      </w:r>
      <w:r w:rsidRPr="0040589C">
        <w:rPr>
          <w:rFonts w:ascii="Book Antiqua" w:hAnsi="Book Antiqua"/>
          <w:color w:val="00B050"/>
          <w:sz w:val="24"/>
          <w:szCs w:val="24"/>
        </w:rPr>
        <w:t xml:space="preserve"> </w:t>
      </w:r>
    </w:p>
    <w:p w:rsidR="00835F38" w:rsidRDefault="00835F38" w:rsidP="0094135F">
      <w:pPr>
        <w:pStyle w:val="NormalWeb"/>
        <w:numPr>
          <w:ilvl w:val="0"/>
          <w:numId w:val="34"/>
        </w:numPr>
        <w:spacing w:after="159"/>
      </w:pPr>
      <w:proofErr w:type="spellStart"/>
      <w:r w:rsidRPr="00BD4130">
        <w:rPr>
          <w:rFonts w:ascii="Book Antiqua" w:hAnsi="Book Antiqua"/>
          <w:b/>
          <w:bCs/>
        </w:rPr>
        <w:t>Cordelia</w:t>
      </w:r>
      <w:proofErr w:type="spellEnd"/>
      <w:r w:rsidRPr="00BD4130">
        <w:rPr>
          <w:rFonts w:ascii="Book Antiqua" w:hAnsi="Book Antiqua"/>
          <w:b/>
          <w:bCs/>
        </w:rPr>
        <w:t xml:space="preserve"> </w:t>
      </w:r>
      <w:proofErr w:type="spellStart"/>
      <w:r w:rsidRPr="00BD4130">
        <w:rPr>
          <w:rFonts w:ascii="Book Antiqua" w:hAnsi="Book Antiqua"/>
          <w:b/>
          <w:bCs/>
        </w:rPr>
        <w:t>OWl</w:t>
      </w:r>
      <w:proofErr w:type="spellEnd"/>
      <w:r w:rsidRPr="00BD4130">
        <w:rPr>
          <w:rFonts w:ascii="Book Antiqua" w:hAnsi="Book Antiqua"/>
        </w:rPr>
        <w:t xml:space="preserve"> : </w:t>
      </w:r>
      <w:proofErr w:type="spellStart"/>
      <w:r w:rsidR="00BD4130" w:rsidRPr="00BD4130">
        <w:rPr>
          <w:rFonts w:ascii="Book Antiqua" w:hAnsi="Book Antiqua"/>
        </w:rPr>
        <w:t>Owl</w:t>
      </w:r>
      <w:proofErr w:type="spellEnd"/>
      <w:r w:rsidR="00BD4130" w:rsidRPr="00BD4130">
        <w:rPr>
          <w:rFonts w:ascii="Book Antiqua" w:hAnsi="Book Antiqua"/>
        </w:rPr>
        <w:t xml:space="preserve"> désigne en anglais divers types de chouettes et la racine du prénom Cordélia vient de « cœur ».  </w:t>
      </w:r>
      <w:proofErr w:type="spellStart"/>
      <w:r w:rsidRPr="00BD4130">
        <w:rPr>
          <w:rFonts w:ascii="Book Antiqua" w:hAnsi="Book Antiqua"/>
        </w:rPr>
        <w:t>Cordelia</w:t>
      </w:r>
      <w:proofErr w:type="spellEnd"/>
      <w:r w:rsidRPr="00BD4130">
        <w:rPr>
          <w:rFonts w:ascii="Book Antiqua" w:hAnsi="Book Antiqua"/>
        </w:rPr>
        <w:t xml:space="preserve"> est l’infirmière de la réanimation, elle soigne Simon, lui parle. C’est aussi un cœur brisé, elle vit une relation assez tumultueuse avec son amant, cède au désenchantement puis retrouve l’espoir grâce à l’amour. </w:t>
      </w:r>
    </w:p>
    <w:p w:rsidR="00BD4130" w:rsidRPr="00BD4130" w:rsidRDefault="00835F38" w:rsidP="00AB1E9F">
      <w:pPr>
        <w:pStyle w:val="NormalWeb"/>
        <w:numPr>
          <w:ilvl w:val="0"/>
          <w:numId w:val="34"/>
        </w:numPr>
        <w:spacing w:after="159"/>
      </w:pPr>
      <w:r>
        <w:rPr>
          <w:rFonts w:ascii="Book Antiqua" w:hAnsi="Book Antiqua"/>
          <w:b/>
          <w:bCs/>
        </w:rPr>
        <w:t>Thomas Rémige</w:t>
      </w:r>
      <w:r w:rsidR="00BD4130">
        <w:rPr>
          <w:rFonts w:ascii="Book Antiqua" w:hAnsi="Book Antiqua"/>
        </w:rPr>
        <w:t> : Les « rémiges » désignent les grandes plumes rigides des ailes d’un oiseau. Son nom relève donc de l’isotopie des oiseaux revendiquée par l’auteure dans la création onomastique</w:t>
      </w:r>
      <w:r w:rsidR="00BD4130" w:rsidRPr="00BD4130">
        <w:t>.</w:t>
      </w:r>
      <w:r w:rsidR="00BD4130">
        <w:t xml:space="preserve"> </w:t>
      </w:r>
    </w:p>
    <w:p w:rsidR="00BD4130" w:rsidRDefault="00BD4130" w:rsidP="00A30058">
      <w:pPr>
        <w:pStyle w:val="NormalWeb"/>
        <w:spacing w:after="159"/>
        <w:ind w:left="720"/>
        <w:rPr>
          <w:rFonts w:ascii="Book Antiqua" w:hAnsi="Book Antiqua"/>
        </w:rPr>
      </w:pPr>
      <w:r>
        <w:rPr>
          <w:rFonts w:ascii="Book Antiqua" w:hAnsi="Book Antiqua"/>
        </w:rPr>
        <w:t xml:space="preserve">Il </w:t>
      </w:r>
      <w:r w:rsidR="00835F38">
        <w:rPr>
          <w:rFonts w:ascii="Book Antiqua" w:hAnsi="Book Antiqua"/>
        </w:rPr>
        <w:t>est l’infirmier coordonnateur des prélèvements, avec Simon, c’est le personnage central du roman. Or, c’est Thomas qui porte le projet de don d’organes et qui donnera à Simon son statut de héros, par le chant et les préparatifs de la « belle mort » telle qu’elle apparaît chez les Grecs. Grâce à son nom, à son amour du chant (Il va en Algérie pour chercher un chardonneret) qu’il exerce lors du rituel funéraire, il est vraiment le psychopompe comme Hermès</w:t>
      </w:r>
      <w:r w:rsidR="00A30058">
        <w:rPr>
          <w:rFonts w:ascii="Book Antiqua" w:hAnsi="Book Antiqua"/>
        </w:rPr>
        <w:t xml:space="preserve"> (qui est</w:t>
      </w:r>
      <w:r w:rsidR="00A30058" w:rsidRPr="00A30058">
        <w:rPr>
          <w:rFonts w:ascii="Book Antiqua" w:hAnsi="Book Antiqua"/>
        </w:rPr>
        <w:t xml:space="preserve"> celui qui conduit </w:t>
      </w:r>
      <w:r w:rsidR="00A30058">
        <w:rPr>
          <w:rFonts w:ascii="Book Antiqua" w:hAnsi="Book Antiqua"/>
        </w:rPr>
        <w:t>Priam à Achille pour réclamer le corps d’Hector dans l’Illiade.)</w:t>
      </w:r>
      <w:r w:rsidR="00835F38">
        <w:rPr>
          <w:rFonts w:ascii="Book Antiqua" w:hAnsi="Book Antiqua"/>
        </w:rPr>
        <w:t>, Thanatos et Hypnos, qui eux aussi ont les ailes. Thomas, passeur de Simon vers l’au-delà, est aussi celui qui permet la migration des organes vers les receveurs et il fait le lien entre les parents et Simon juste avant la mort en transmettant à son oreille leurs noms et la musique de la mer. C’est une sorte d’ange : « il est magnifique », écrit Maylis de Kerangal.</w:t>
      </w:r>
      <w:r>
        <w:rPr>
          <w:rFonts w:ascii="Book Antiqua" w:hAnsi="Book Antiqua"/>
        </w:rPr>
        <w:t xml:space="preserve"> </w:t>
      </w:r>
    </w:p>
    <w:p w:rsidR="00BD4130" w:rsidRPr="00A30058" w:rsidRDefault="00BD4130" w:rsidP="00BD4130">
      <w:pPr>
        <w:pStyle w:val="NormalWeb"/>
        <w:spacing w:after="159"/>
        <w:ind w:left="720"/>
        <w:rPr>
          <w:rFonts w:ascii="Book Antiqua" w:hAnsi="Book Antiqua"/>
          <w:b/>
        </w:rPr>
      </w:pPr>
      <w:r w:rsidRPr="00A30058">
        <w:rPr>
          <w:rFonts w:ascii="Book Antiqua" w:hAnsi="Book Antiqua"/>
          <w:b/>
        </w:rPr>
        <w:t>Ajout mythologique :</w:t>
      </w:r>
    </w:p>
    <w:p w:rsidR="00A30058" w:rsidRPr="00A30058" w:rsidRDefault="00A30058" w:rsidP="00BD4130">
      <w:pPr>
        <w:pStyle w:val="NormalWeb"/>
        <w:numPr>
          <w:ilvl w:val="0"/>
          <w:numId w:val="26"/>
        </w:numPr>
        <w:spacing w:after="159"/>
        <w:rPr>
          <w:rFonts w:ascii="Book Antiqua" w:hAnsi="Book Antiqua"/>
        </w:rPr>
      </w:pPr>
      <w:r w:rsidRPr="00A30058">
        <w:rPr>
          <w:rFonts w:ascii="Book Antiqua" w:hAnsi="Book Antiqua"/>
          <w:u w:val="single"/>
        </w:rPr>
        <w:lastRenderedPageBreak/>
        <w:t>Lien Thomas/ Hermès sur le thème des ailes :</w:t>
      </w:r>
      <w:r>
        <w:rPr>
          <w:rFonts w:ascii="Book Antiqua" w:hAnsi="Book Antiqua"/>
        </w:rPr>
        <w:t xml:space="preserve"> Hermès est doté d’un casque ailé et a des ailettes attachées à ses talons </w:t>
      </w:r>
    </w:p>
    <w:p w:rsidR="00A30058" w:rsidRDefault="00A30058" w:rsidP="00A30058">
      <w:pPr>
        <w:pStyle w:val="NormalWeb"/>
        <w:numPr>
          <w:ilvl w:val="0"/>
          <w:numId w:val="26"/>
        </w:numPr>
        <w:spacing w:after="159"/>
        <w:rPr>
          <w:rFonts w:ascii="Book Antiqua" w:hAnsi="Book Antiqua"/>
        </w:rPr>
      </w:pPr>
      <w:r>
        <w:rPr>
          <w:rFonts w:ascii="Book Antiqua" w:hAnsi="Book Antiqua"/>
          <w:u w:val="single"/>
        </w:rPr>
        <w:t xml:space="preserve">Lien </w:t>
      </w:r>
      <w:r w:rsidRPr="00A30058">
        <w:rPr>
          <w:rFonts w:ascii="Book Antiqua" w:hAnsi="Book Antiqua"/>
          <w:u w:val="single"/>
        </w:rPr>
        <w:t>Thomas / Thanatos :</w:t>
      </w:r>
      <w:r>
        <w:rPr>
          <w:rFonts w:ascii="Book Antiqua" w:hAnsi="Book Antiqua"/>
        </w:rPr>
        <w:t xml:space="preserve"> C’est Euripide qui cite ce dieu comme celui de la mort. Il demeure dans les Enfers où il a été enfanté par la Nuit en même temps que son frère Hypnos (le sommeil). Il est plutôt le messager de la mort que la mort elle-même. </w:t>
      </w:r>
    </w:p>
    <w:p w:rsidR="00A30058" w:rsidRPr="00A30058" w:rsidRDefault="00A30058" w:rsidP="00A30058">
      <w:pPr>
        <w:pStyle w:val="NormalWeb"/>
        <w:numPr>
          <w:ilvl w:val="0"/>
          <w:numId w:val="26"/>
        </w:numPr>
        <w:spacing w:after="159"/>
        <w:rPr>
          <w:rFonts w:ascii="Book Antiqua" w:hAnsi="Book Antiqua"/>
        </w:rPr>
      </w:pPr>
      <w:r>
        <w:rPr>
          <w:rFonts w:ascii="Book Antiqua" w:hAnsi="Book Antiqua"/>
          <w:u w:val="single"/>
        </w:rPr>
        <w:t>Lien Thomas/ Hypnos :</w:t>
      </w:r>
      <w:r>
        <w:rPr>
          <w:rFonts w:ascii="Book Antiqua" w:hAnsi="Book Antiqua"/>
        </w:rPr>
        <w:t xml:space="preserve"> Il est la personnification du sommeil. Génie ailé : « il voltige tranquillement, plein de douceur pour les mortels ». En ce sens, il est plutôt la version adoucie de son frère. </w:t>
      </w:r>
    </w:p>
    <w:p w:rsidR="00A30058" w:rsidRDefault="00835F38" w:rsidP="00A30058">
      <w:pPr>
        <w:pStyle w:val="NormalWeb"/>
        <w:numPr>
          <w:ilvl w:val="0"/>
          <w:numId w:val="15"/>
        </w:numPr>
        <w:spacing w:before="278" w:beforeAutospacing="0" w:after="278" w:line="240" w:lineRule="auto"/>
      </w:pPr>
      <w:r>
        <w:rPr>
          <w:rFonts w:ascii="Book Antiqua" w:hAnsi="Book Antiqua"/>
        </w:rPr>
        <w:t xml:space="preserve">A la fin, Thomas, qui a adopté un chardonneret (autre mise en abîme du chant, travail de préparateur et de messager, d’accoucheur des âmes, peut ainsi chanter tel un vieil aède grec (la référence est dans le texte) afin de nous rappeler à la puissance orphique de la poésie qui ressuscite les morts. Thomas rend la beauté au corps « restauré » de Simon, qu’il a fallu calfeutrer pour lui redonner son volume aux endroits où l’on a ponctionné les organes : </w:t>
      </w:r>
      <w:r>
        <w:rPr>
          <w:rFonts w:ascii="Book Antiqua" w:hAnsi="Book Antiqua"/>
          <w:i/>
          <w:iCs/>
        </w:rPr>
        <w:t>1 / les reins ; 2 / le foie ; 3 / les poumons ; 4 / le cœur.</w:t>
      </w:r>
      <w:r>
        <w:rPr>
          <w:rFonts w:ascii="Book Antiqua" w:hAnsi="Book Antiqua"/>
        </w:rPr>
        <w:t xml:space="preserve"> </w:t>
      </w:r>
    </w:p>
    <w:p w:rsidR="00A30058" w:rsidRPr="00A30058" w:rsidRDefault="00A30058" w:rsidP="00A30058">
      <w:pPr>
        <w:pStyle w:val="NormalWeb"/>
        <w:numPr>
          <w:ilvl w:val="0"/>
          <w:numId w:val="26"/>
        </w:numPr>
        <w:spacing w:before="278" w:beforeAutospacing="0" w:after="278" w:line="240" w:lineRule="auto"/>
      </w:pPr>
      <w:r w:rsidRPr="00A30058">
        <w:rPr>
          <w:rFonts w:ascii="Book Antiqua" w:hAnsi="Book Antiqua"/>
          <w:u w:val="single"/>
        </w:rPr>
        <w:t>Lien Thomas / Hermès autour du thème du chant</w:t>
      </w:r>
      <w:r w:rsidRPr="00A30058">
        <w:rPr>
          <w:rFonts w:ascii="Book Antiqua" w:hAnsi="Book Antiqua"/>
        </w:rPr>
        <w:t xml:space="preserve"> : Fils de Zeus et de Maia. Petit fils d’Atlas. Marqué par une étonnante précocité et des qualités d’intelligence et de ruse. Dans la caverne où il est né, il heurte un jour une écaille de tortue qui traine sur le sol, la ramasse et tend des cordes sur cette boîte de résonnance : naissance de la lyre, nouvel instrument de musique qui sera le symbole du chant des poètes. </w:t>
      </w:r>
    </w:p>
    <w:p w:rsidR="00567C73" w:rsidRPr="007071FB" w:rsidRDefault="00835F38" w:rsidP="007071FB">
      <w:pPr>
        <w:pStyle w:val="NormalWeb"/>
        <w:numPr>
          <w:ilvl w:val="0"/>
          <w:numId w:val="35"/>
        </w:numPr>
        <w:spacing w:after="159"/>
        <w:rPr>
          <w:rFonts w:ascii="Book Antiqua" w:hAnsi="Book Antiqua"/>
        </w:rPr>
      </w:pPr>
      <w:r>
        <w:rPr>
          <w:rFonts w:ascii="Book Antiqua" w:hAnsi="Book Antiqua"/>
          <w:b/>
          <w:bCs/>
        </w:rPr>
        <w:t xml:space="preserve">Le docteur Pierre </w:t>
      </w:r>
      <w:proofErr w:type="spellStart"/>
      <w:r>
        <w:rPr>
          <w:rFonts w:ascii="Book Antiqua" w:hAnsi="Book Antiqua"/>
          <w:b/>
          <w:bCs/>
        </w:rPr>
        <w:t>Révol</w:t>
      </w:r>
      <w:proofErr w:type="spellEnd"/>
      <w:r>
        <w:rPr>
          <w:rFonts w:ascii="Book Antiqua" w:hAnsi="Book Antiqua"/>
        </w:rPr>
        <w:t xml:space="preserve"> est un médecin </w:t>
      </w:r>
      <w:r w:rsidR="0094135F">
        <w:rPr>
          <w:rFonts w:ascii="Book Antiqua" w:hAnsi="Book Antiqua"/>
        </w:rPr>
        <w:t>au service de réanimation microchirurgical</w:t>
      </w:r>
      <w:r w:rsidR="00567C73">
        <w:rPr>
          <w:rFonts w:ascii="Book Antiqua" w:hAnsi="Book Antiqua"/>
        </w:rPr>
        <w:t xml:space="preserve">. Sa fonction précise est d’être anesthésiste-réanimateur. Le personnage est confronté au quotidien à des patients qui présentent des signes physiques de vie, mais qui sont pourtant plongées dans des comas plu ou moins profonds. Symboliquement, ce personnage oscille toujours entre la vie et la mort. </w:t>
      </w:r>
      <w:r w:rsidR="007071FB" w:rsidRPr="007071FB">
        <w:rPr>
          <w:rFonts w:ascii="Book Antiqua" w:hAnsi="Book Antiqua"/>
        </w:rPr>
        <w:t xml:space="preserve">C’est lui qui est le premier à accueillir Simon au sein de son Hôpital et à constater son état. C’est donc à lui qu’incombe la tâche d’avertir la famille, de parler d’abord de coma profond et de stade irréversible. Il pèsera chaque mot et chaque silence pour laisser à Marianne le temps digérer la terrible nouvelle. </w:t>
      </w:r>
    </w:p>
    <w:p w:rsidR="00567C73" w:rsidRDefault="00CF22A6" w:rsidP="00567C73">
      <w:pPr>
        <w:pStyle w:val="NormalWeb"/>
        <w:spacing w:after="159"/>
        <w:ind w:left="1080"/>
        <w:rPr>
          <w:rFonts w:ascii="Book Antiqua" w:hAnsi="Book Antiqua"/>
          <w:bCs/>
        </w:rPr>
      </w:pPr>
      <w:r w:rsidRPr="00CF22A6">
        <w:rPr>
          <w:rFonts w:ascii="Book Antiqua" w:hAnsi="Book Antiqua"/>
          <w:bCs/>
          <w:u w:val="single"/>
        </w:rPr>
        <w:t>1</w:t>
      </w:r>
      <w:r w:rsidRPr="00CF22A6">
        <w:rPr>
          <w:rFonts w:ascii="Book Antiqua" w:hAnsi="Book Antiqua"/>
          <w:bCs/>
          <w:u w:val="single"/>
          <w:vertAlign w:val="superscript"/>
        </w:rPr>
        <w:t>er</w:t>
      </w:r>
      <w:r w:rsidRPr="00CF22A6">
        <w:rPr>
          <w:rFonts w:ascii="Book Antiqua" w:hAnsi="Book Antiqua"/>
          <w:bCs/>
          <w:u w:val="single"/>
        </w:rPr>
        <w:t xml:space="preserve"> portrait du personnage :</w:t>
      </w:r>
      <w:r>
        <w:rPr>
          <w:rFonts w:ascii="Book Antiqua" w:hAnsi="Book Antiqua"/>
          <w:bCs/>
        </w:rPr>
        <w:t xml:space="preserve"> p.29 : Un portrait en situation. Un portrait plutôt négatif au premier abord Nous le découvrons dans son quotidien, lors de son arrivée au travail. Il apparaît comme :</w:t>
      </w:r>
    </w:p>
    <w:p w:rsidR="00CF22A6" w:rsidRDefault="00CF22A6" w:rsidP="00CF22A6">
      <w:pPr>
        <w:pStyle w:val="NormalWeb"/>
        <w:numPr>
          <w:ilvl w:val="0"/>
          <w:numId w:val="26"/>
        </w:numPr>
        <w:spacing w:after="159"/>
        <w:rPr>
          <w:rFonts w:ascii="Book Antiqua" w:hAnsi="Book Antiqua"/>
          <w:bCs/>
        </w:rPr>
      </w:pPr>
      <w:r>
        <w:rPr>
          <w:rFonts w:ascii="Book Antiqua" w:hAnsi="Book Antiqua"/>
          <w:bCs/>
        </w:rPr>
        <w:t>Un homme sans cesse pris par le temps</w:t>
      </w:r>
    </w:p>
    <w:p w:rsidR="00CF22A6" w:rsidRDefault="00CF22A6" w:rsidP="00CF22A6">
      <w:pPr>
        <w:pStyle w:val="NormalWeb"/>
        <w:numPr>
          <w:ilvl w:val="0"/>
          <w:numId w:val="26"/>
        </w:numPr>
        <w:spacing w:after="159"/>
        <w:rPr>
          <w:rFonts w:ascii="Book Antiqua" w:hAnsi="Book Antiqua"/>
          <w:bCs/>
        </w:rPr>
      </w:pPr>
      <w:r>
        <w:rPr>
          <w:rFonts w:ascii="Book Antiqua" w:hAnsi="Book Antiqua"/>
          <w:bCs/>
        </w:rPr>
        <w:t>Un homme taciturne</w:t>
      </w:r>
    </w:p>
    <w:p w:rsidR="007071FB" w:rsidRDefault="00CF22A6" w:rsidP="007071FB">
      <w:pPr>
        <w:pStyle w:val="NormalWeb"/>
        <w:numPr>
          <w:ilvl w:val="0"/>
          <w:numId w:val="26"/>
        </w:numPr>
        <w:spacing w:after="159"/>
        <w:rPr>
          <w:rFonts w:ascii="Book Antiqua" w:hAnsi="Book Antiqua"/>
          <w:bCs/>
        </w:rPr>
      </w:pPr>
      <w:r>
        <w:rPr>
          <w:rFonts w:ascii="Book Antiqua" w:hAnsi="Book Antiqua"/>
          <w:bCs/>
        </w:rPr>
        <w:t>Un homme solitaire</w:t>
      </w:r>
    </w:p>
    <w:p w:rsidR="00CF22A6" w:rsidRPr="007071FB" w:rsidRDefault="00CF22A6" w:rsidP="007071FB">
      <w:pPr>
        <w:pStyle w:val="NormalWeb"/>
        <w:spacing w:after="159"/>
        <w:rPr>
          <w:rFonts w:ascii="Book Antiqua" w:hAnsi="Book Antiqua"/>
          <w:bCs/>
        </w:rPr>
      </w:pPr>
      <w:proofErr w:type="spellStart"/>
      <w:r w:rsidRPr="007071FB">
        <w:rPr>
          <w:rFonts w:ascii="Book Antiqua" w:hAnsi="Book Antiqua"/>
          <w:bCs/>
        </w:rPr>
        <w:lastRenderedPageBreak/>
        <w:t>CCl</w:t>
      </w:r>
      <w:proofErr w:type="spellEnd"/>
      <w:r w:rsidRPr="007071FB">
        <w:rPr>
          <w:rFonts w:ascii="Book Antiqua" w:hAnsi="Book Antiqua"/>
          <w:bCs/>
        </w:rPr>
        <w:t> : une certaine lassitude semble se dégager de premier portrait et qui va totalement contraster avec le 2</w:t>
      </w:r>
      <w:r w:rsidRPr="007071FB">
        <w:rPr>
          <w:rFonts w:ascii="Book Antiqua" w:hAnsi="Book Antiqua"/>
          <w:bCs/>
          <w:vertAlign w:val="superscript"/>
        </w:rPr>
        <w:t>ème</w:t>
      </w:r>
      <w:r w:rsidRPr="007071FB">
        <w:rPr>
          <w:rFonts w:ascii="Book Antiqua" w:hAnsi="Book Antiqua"/>
          <w:bCs/>
        </w:rPr>
        <w:t xml:space="preserve"> portrait fait de lui un peu plus loin</w:t>
      </w:r>
      <w:r w:rsidR="007071FB">
        <w:rPr>
          <w:rFonts w:ascii="Book Antiqua" w:hAnsi="Book Antiqua"/>
          <w:bCs/>
        </w:rPr>
        <w:t>.</w:t>
      </w:r>
    </w:p>
    <w:p w:rsidR="00CF22A6" w:rsidRPr="00567C73" w:rsidRDefault="00CF22A6" w:rsidP="00CF22A6">
      <w:pPr>
        <w:pStyle w:val="NormalWeb"/>
        <w:spacing w:after="159"/>
        <w:ind w:left="1080"/>
        <w:rPr>
          <w:rFonts w:ascii="Book Antiqua" w:hAnsi="Book Antiqua"/>
          <w:bCs/>
        </w:rPr>
      </w:pPr>
      <w:r w:rsidRPr="00CF22A6">
        <w:rPr>
          <w:rFonts w:ascii="Book Antiqua" w:hAnsi="Book Antiqua"/>
          <w:bCs/>
          <w:u w:val="single"/>
        </w:rPr>
        <w:t>2</w:t>
      </w:r>
      <w:r w:rsidRPr="00CF22A6">
        <w:rPr>
          <w:rFonts w:ascii="Book Antiqua" w:hAnsi="Book Antiqua"/>
          <w:bCs/>
          <w:u w:val="single"/>
          <w:vertAlign w:val="superscript"/>
        </w:rPr>
        <w:t>ème</w:t>
      </w:r>
      <w:r w:rsidRPr="00CF22A6">
        <w:rPr>
          <w:rFonts w:ascii="Book Antiqua" w:hAnsi="Book Antiqua"/>
          <w:bCs/>
          <w:u w:val="single"/>
        </w:rPr>
        <w:t xml:space="preserve"> portrait du personnage</w:t>
      </w:r>
      <w:r>
        <w:rPr>
          <w:rFonts w:ascii="Book Antiqua" w:hAnsi="Book Antiqua"/>
          <w:bCs/>
        </w:rPr>
        <w:t xml:space="preserve"> : p.42-46 : </w:t>
      </w:r>
    </w:p>
    <w:p w:rsidR="00F12FD3" w:rsidRDefault="00CF22A6" w:rsidP="00567C73">
      <w:pPr>
        <w:pStyle w:val="NormalWeb"/>
        <w:spacing w:after="159"/>
        <w:ind w:left="1080"/>
        <w:rPr>
          <w:rFonts w:ascii="Book Antiqua" w:hAnsi="Book Antiqua"/>
        </w:rPr>
      </w:pPr>
      <w:r>
        <w:rPr>
          <w:rFonts w:ascii="Book Antiqua" w:hAnsi="Book Antiqua"/>
        </w:rPr>
        <w:t>Le portrait n’est plus un portrait en action mais nous entrons dans les pérégrinations de son esprit (choix de la focalisation interne pour sonder davantage le personnage). Il s’agit du moment où le personnage se plaît à passer en revue tous les événements marquants de l’année 1959, s</w:t>
      </w:r>
      <w:r w:rsidR="00835F38">
        <w:rPr>
          <w:rFonts w:ascii="Book Antiqua" w:hAnsi="Book Antiqua"/>
        </w:rPr>
        <w:t>a date de naissance</w:t>
      </w:r>
      <w:r>
        <w:rPr>
          <w:rFonts w:ascii="Book Antiqua" w:hAnsi="Book Antiqua"/>
        </w:rPr>
        <w:t xml:space="preserve"> et qui correspond </w:t>
      </w:r>
      <w:r w:rsidR="00835F38">
        <w:rPr>
          <w:rFonts w:ascii="Book Antiqua" w:hAnsi="Book Antiqua"/>
        </w:rPr>
        <w:t xml:space="preserve">« est l’année où on a redéfini la mort ». </w:t>
      </w:r>
      <w:r>
        <w:rPr>
          <w:rFonts w:ascii="Book Antiqua" w:hAnsi="Book Antiqua"/>
        </w:rPr>
        <w:t>Nous découvrons en réalité :</w:t>
      </w:r>
    </w:p>
    <w:p w:rsidR="00CF22A6" w:rsidRPr="007071FB" w:rsidRDefault="00CF22A6" w:rsidP="00CF22A6">
      <w:pPr>
        <w:pStyle w:val="NormalWeb"/>
        <w:numPr>
          <w:ilvl w:val="0"/>
          <w:numId w:val="26"/>
        </w:numPr>
        <w:spacing w:after="159"/>
        <w:rPr>
          <w:rFonts w:ascii="Book Antiqua" w:hAnsi="Book Antiqua"/>
        </w:rPr>
      </w:pPr>
      <w:r w:rsidRPr="007071FB">
        <w:rPr>
          <w:rFonts w:ascii="Book Antiqua" w:hAnsi="Book Antiqua"/>
        </w:rPr>
        <w:t xml:space="preserve">Un homme animé par </w:t>
      </w:r>
      <w:r w:rsidRPr="007071FB">
        <w:rPr>
          <w:rFonts w:ascii="Book Antiqua" w:hAnsi="Book Antiqua"/>
          <w:u w:val="single"/>
        </w:rPr>
        <w:t>une véritable passion pour son métier </w:t>
      </w:r>
      <w:r w:rsidRPr="007071FB">
        <w:rPr>
          <w:rFonts w:ascii="Book Antiqua" w:hAnsi="Book Antiqua"/>
        </w:rPr>
        <w:t xml:space="preserve">: Plusieurs expressions traduisent l’intérêt du personnage pour ce grand moment de la médecine : « il aurait aimé », « il aurait donné cher », « il aurait voulu », « il aurait adoré ». L’emploi du conditionnel passé confirme l’impression de regret qui hante Pierre </w:t>
      </w:r>
      <w:proofErr w:type="spellStart"/>
      <w:r w:rsidRPr="007071FB">
        <w:rPr>
          <w:rFonts w:ascii="Book Antiqua" w:hAnsi="Book Antiqua"/>
        </w:rPr>
        <w:t>Révol</w:t>
      </w:r>
      <w:proofErr w:type="spellEnd"/>
      <w:r w:rsidRPr="007071FB">
        <w:rPr>
          <w:rFonts w:ascii="Book Antiqua" w:hAnsi="Book Antiqua"/>
        </w:rPr>
        <w:t xml:space="preserve">. Son désir d’assister à cette scène historique l’obsède. L’achat de la Revue neurologique de 1959 démontre également l’opiniâtreté du personnage qui a tout fait pour se procurer ce témoignage. Pierre </w:t>
      </w:r>
      <w:proofErr w:type="spellStart"/>
      <w:r w:rsidRPr="007071FB">
        <w:rPr>
          <w:rFonts w:ascii="Book Antiqua" w:hAnsi="Book Antiqua"/>
        </w:rPr>
        <w:t>Révol</w:t>
      </w:r>
      <w:proofErr w:type="spellEnd"/>
      <w:r w:rsidRPr="007071FB">
        <w:rPr>
          <w:rFonts w:ascii="Book Antiqua" w:hAnsi="Book Antiqua"/>
        </w:rPr>
        <w:t xml:space="preserve"> reconstruit l’événement au fil de sa pensée. Il tente de vivre les faits comme le prouve l’emploi du présent de l’indicatif : « il […] entend les deux professeurs qui échangent quelques mots à voix basse ».  Le narrateur souligne le travail d’imagination du personnage grâce à l’expression suivante : « il déplie la scène ». Cela confirme l’idée que Pierre </w:t>
      </w:r>
      <w:proofErr w:type="spellStart"/>
      <w:r w:rsidRPr="007071FB">
        <w:rPr>
          <w:rFonts w:ascii="Book Antiqua" w:hAnsi="Book Antiqua"/>
        </w:rPr>
        <w:t>Révol</w:t>
      </w:r>
      <w:proofErr w:type="spellEnd"/>
      <w:r w:rsidRPr="007071FB">
        <w:rPr>
          <w:rFonts w:ascii="Book Antiqua" w:hAnsi="Book Antiqua"/>
        </w:rPr>
        <w:t xml:space="preserve"> recrée les faits au fur et à mesure de sa pensée. Le protagoniste vit les événements avec une telle intensité que l’effet produit semble toujours le même malgré la réitération de la scène : « l’énormité de leur annonce le stupéfie, lui explose à la figure ».  </w:t>
      </w:r>
    </w:p>
    <w:p w:rsidR="007071FB" w:rsidRDefault="007071FB" w:rsidP="007071FB">
      <w:pPr>
        <w:pStyle w:val="NormalWeb"/>
        <w:numPr>
          <w:ilvl w:val="0"/>
          <w:numId w:val="26"/>
        </w:numPr>
        <w:spacing w:after="159"/>
        <w:rPr>
          <w:rFonts w:ascii="Book Antiqua" w:hAnsi="Book Antiqua"/>
        </w:rPr>
      </w:pPr>
      <w:r w:rsidRPr="007071FB">
        <w:rPr>
          <w:rFonts w:ascii="Book Antiqua" w:hAnsi="Book Antiqua"/>
        </w:rPr>
        <w:t xml:space="preserve">Un </w:t>
      </w:r>
      <w:r w:rsidRPr="007071FB">
        <w:rPr>
          <w:rFonts w:ascii="Book Antiqua" w:hAnsi="Book Antiqua"/>
          <w:u w:val="single"/>
        </w:rPr>
        <w:t>médecin très professionnel et rôdé</w:t>
      </w:r>
      <w:r w:rsidRPr="007071FB">
        <w:rPr>
          <w:rFonts w:ascii="Book Antiqua" w:hAnsi="Book Antiqua"/>
        </w:rPr>
        <w:t> : D’après les résultats d’analyses, le cerveau du jeune homme ne fonctionne plus. Le médecin sait que ce constat va entraîner une chaîne d’événements et de décisions. Au-delà du drame, une mécanique se met en route. L’accumulation de verbes nous montre bien que le personnage agit de manière professionnelle et rôdée : « prend acte de ce qui s’annonce, ferme les paupières, les rouvre, et soudain, comme une prise d’élan se redresse ». Il doit laisser les sentiments de côté et prendre les décisions qui s’imposent.</w:t>
      </w:r>
    </w:p>
    <w:p w:rsidR="005D1637" w:rsidRPr="007071FB" w:rsidRDefault="005D1637" w:rsidP="005D1637">
      <w:pPr>
        <w:pStyle w:val="NormalWeb"/>
        <w:numPr>
          <w:ilvl w:val="0"/>
          <w:numId w:val="26"/>
        </w:numPr>
        <w:spacing w:after="159"/>
        <w:rPr>
          <w:rFonts w:ascii="Book Antiqua" w:hAnsi="Book Antiqua"/>
        </w:rPr>
      </w:pPr>
      <w:r>
        <w:rPr>
          <w:rFonts w:ascii="Book Antiqua" w:hAnsi="Book Antiqua"/>
        </w:rPr>
        <w:t xml:space="preserve">Un personnage dans l’ombre mais qui joue un rôle fondamental dans le processus : </w:t>
      </w:r>
      <w:r w:rsidRPr="005D1637">
        <w:rPr>
          <w:rFonts w:ascii="Book Antiqua" w:hAnsi="Book Antiqua"/>
        </w:rPr>
        <w:t xml:space="preserve">Pierre </w:t>
      </w:r>
      <w:proofErr w:type="spellStart"/>
      <w:r w:rsidRPr="005D1637">
        <w:rPr>
          <w:rFonts w:ascii="Book Antiqua" w:hAnsi="Book Antiqua"/>
        </w:rPr>
        <w:t>Révol</w:t>
      </w:r>
      <w:proofErr w:type="spellEnd"/>
      <w:r w:rsidRPr="005D1637">
        <w:rPr>
          <w:rFonts w:ascii="Book Antiqua" w:hAnsi="Book Antiqua"/>
        </w:rPr>
        <w:t xml:space="preserve"> ne correspond pas à l’image du médecin qui soigne, qui guérit les patients. Il est à l’opposé de </w:t>
      </w:r>
      <w:proofErr w:type="spellStart"/>
      <w:r w:rsidRPr="005D1637">
        <w:rPr>
          <w:rFonts w:ascii="Book Antiqua" w:hAnsi="Book Antiqua"/>
        </w:rPr>
        <w:t>Virgilio</w:t>
      </w:r>
      <w:proofErr w:type="spellEnd"/>
      <w:r w:rsidRPr="005D1637">
        <w:rPr>
          <w:rFonts w:ascii="Book Antiqua" w:hAnsi="Book Antiqua"/>
        </w:rPr>
        <w:t xml:space="preserve"> </w:t>
      </w:r>
      <w:proofErr w:type="spellStart"/>
      <w:r w:rsidRPr="005D1637">
        <w:rPr>
          <w:rFonts w:ascii="Book Antiqua" w:hAnsi="Book Antiqua"/>
        </w:rPr>
        <w:t>Breva</w:t>
      </w:r>
      <w:proofErr w:type="spellEnd"/>
      <w:r w:rsidRPr="005D1637">
        <w:rPr>
          <w:rFonts w:ascii="Book Antiqua" w:hAnsi="Book Antiqua"/>
        </w:rPr>
        <w:t xml:space="preserve"> ou de Harfang. Ces deux médecins suscitent l’admiration car ils sauvent des vies. Le rôle de </w:t>
      </w:r>
      <w:proofErr w:type="spellStart"/>
      <w:r w:rsidRPr="005D1637">
        <w:rPr>
          <w:rFonts w:ascii="Book Antiqua" w:hAnsi="Book Antiqua"/>
        </w:rPr>
        <w:t>Révol</w:t>
      </w:r>
      <w:proofErr w:type="spellEnd"/>
      <w:r w:rsidRPr="005D1637">
        <w:rPr>
          <w:rFonts w:ascii="Book Antiqua" w:hAnsi="Book Antiqua"/>
        </w:rPr>
        <w:t xml:space="preserve">  est d’être dans l’ombre de ces médecins comme si celui qui décrétait la mort demeurait un tabou pour notre société</w:t>
      </w:r>
    </w:p>
    <w:p w:rsidR="00AB1E9F" w:rsidRDefault="007071FB" w:rsidP="007071FB">
      <w:pPr>
        <w:pStyle w:val="NormalWeb"/>
        <w:numPr>
          <w:ilvl w:val="0"/>
          <w:numId w:val="26"/>
        </w:numPr>
        <w:spacing w:after="159"/>
      </w:pPr>
      <w:r w:rsidRPr="007071FB">
        <w:rPr>
          <w:rFonts w:ascii="Book Antiqua" w:hAnsi="Book Antiqua"/>
          <w:u w:val="single"/>
        </w:rPr>
        <w:lastRenderedPageBreak/>
        <w:t>Onomastique :</w:t>
      </w:r>
      <w:r>
        <w:rPr>
          <w:rFonts w:ascii="Book Antiqua" w:hAnsi="Book Antiqua"/>
        </w:rPr>
        <w:t xml:space="preserve"> </w:t>
      </w:r>
      <w:r w:rsidR="00835F38">
        <w:rPr>
          <w:rFonts w:ascii="Book Antiqua" w:hAnsi="Book Antiqua"/>
        </w:rPr>
        <w:t>Avec Thomas, c’est lui qui est à l’origine du prélèvement. Son nom est l’anagramme de voler.</w:t>
      </w:r>
    </w:p>
    <w:p w:rsidR="00835F38" w:rsidRPr="00AB1E9F" w:rsidRDefault="00835F38" w:rsidP="00835F38">
      <w:pPr>
        <w:pStyle w:val="western"/>
        <w:numPr>
          <w:ilvl w:val="0"/>
          <w:numId w:val="17"/>
        </w:numPr>
        <w:spacing w:after="159"/>
        <w:rPr>
          <w:color w:val="FF0000"/>
        </w:rPr>
      </w:pPr>
      <w:r w:rsidRPr="00AB1E9F">
        <w:rPr>
          <w:rFonts w:ascii="Book Antiqua" w:hAnsi="Book Antiqua"/>
          <w:b/>
          <w:bCs/>
          <w:color w:val="FF0000"/>
          <w:sz w:val="24"/>
          <w:szCs w:val="24"/>
        </w:rPr>
        <w:t>LE SERVICE DE LA BIOMÉDECINE À SAINT-DENIS</w:t>
      </w:r>
      <w:r w:rsidRPr="00AB1E9F">
        <w:rPr>
          <w:rFonts w:ascii="Book Antiqua" w:hAnsi="Book Antiqua"/>
          <w:color w:val="FF0000"/>
          <w:sz w:val="24"/>
          <w:szCs w:val="24"/>
        </w:rPr>
        <w:t xml:space="preserve"> </w:t>
      </w:r>
    </w:p>
    <w:p w:rsidR="00835F38" w:rsidRPr="00F12FD3" w:rsidRDefault="00835F38" w:rsidP="00AB1E9F">
      <w:pPr>
        <w:pStyle w:val="NormalWeb"/>
        <w:numPr>
          <w:ilvl w:val="0"/>
          <w:numId w:val="34"/>
        </w:numPr>
        <w:spacing w:after="159"/>
      </w:pPr>
      <w:r>
        <w:rPr>
          <w:rFonts w:ascii="Book Antiqua" w:hAnsi="Book Antiqua"/>
          <w:b/>
          <w:bCs/>
        </w:rPr>
        <w:t>Le docteur Marthe Carrare</w:t>
      </w:r>
      <w:r>
        <w:rPr>
          <w:rFonts w:ascii="Book Antiqua" w:hAnsi="Book Antiqua"/>
        </w:rPr>
        <w:t xml:space="preserve"> enclenche le processus Cristal, elle met en relation les équipes médicales des greffes avec Le Havre.</w:t>
      </w:r>
      <w:r w:rsidR="00F12FD3">
        <w:rPr>
          <w:rFonts w:ascii="Book Antiqua" w:hAnsi="Book Antiqua"/>
        </w:rPr>
        <w:t xml:space="preserve"> </w:t>
      </w:r>
    </w:p>
    <w:p w:rsidR="00F12FD3" w:rsidRPr="00F12FD3" w:rsidRDefault="00F12FD3" w:rsidP="00F12FD3">
      <w:pPr>
        <w:pStyle w:val="NormalWeb"/>
        <w:spacing w:after="159"/>
        <w:ind w:left="1080"/>
      </w:pPr>
      <w:r w:rsidRPr="00F12FD3">
        <w:rPr>
          <w:rFonts w:ascii="Book Antiqua" w:hAnsi="Book Antiqua"/>
          <w:bCs/>
        </w:rPr>
        <w:t xml:space="preserve">C’est une « petite femme d’une soixantaine d’années », médecin à l’Agence biomédecine. Elle a pour rôle de garantir l’anonymat et la traçabilité des greffons. </w:t>
      </w:r>
      <w:r>
        <w:rPr>
          <w:rFonts w:ascii="Book Antiqua" w:hAnsi="Book Antiqua"/>
          <w:bCs/>
        </w:rPr>
        <w:t xml:space="preserve">Elle établit le lien entre Simon e les receveurs potentiels. Elle a un travail de logistique. Elle ne connaît pas Simon et ne le verra jamais. Elle n’est qu’un maillon de la chaîne. </w:t>
      </w:r>
    </w:p>
    <w:p w:rsidR="00835F38" w:rsidRPr="0094135F" w:rsidRDefault="00835F38" w:rsidP="00AB1E9F">
      <w:pPr>
        <w:pStyle w:val="NormalWeb"/>
        <w:spacing w:after="240"/>
        <w:rPr>
          <w:color w:val="FF0000"/>
        </w:rPr>
      </w:pPr>
    </w:p>
    <w:p w:rsidR="00835F38" w:rsidRPr="0094135F" w:rsidRDefault="00835F38" w:rsidP="00835F38">
      <w:pPr>
        <w:pStyle w:val="western"/>
        <w:numPr>
          <w:ilvl w:val="0"/>
          <w:numId w:val="19"/>
        </w:numPr>
        <w:spacing w:after="159"/>
        <w:rPr>
          <w:color w:val="FF0000"/>
        </w:rPr>
      </w:pPr>
      <w:r w:rsidRPr="0094135F">
        <w:rPr>
          <w:rFonts w:ascii="Book Antiqua" w:hAnsi="Book Antiqua"/>
          <w:b/>
          <w:bCs/>
          <w:color w:val="FF0000"/>
          <w:sz w:val="24"/>
          <w:szCs w:val="24"/>
        </w:rPr>
        <w:t>À LA PITIÉ SALPÊTRIÈRE, À PARIS</w:t>
      </w:r>
      <w:r w:rsidRPr="0094135F">
        <w:rPr>
          <w:rFonts w:ascii="Book Antiqua" w:hAnsi="Book Antiqua"/>
          <w:color w:val="FF0000"/>
          <w:sz w:val="24"/>
          <w:szCs w:val="24"/>
        </w:rPr>
        <w:t xml:space="preserve"> </w:t>
      </w:r>
    </w:p>
    <w:p w:rsidR="00FC1690" w:rsidRPr="00FC1690" w:rsidRDefault="00835F38" w:rsidP="00AB1E9F">
      <w:pPr>
        <w:pStyle w:val="NormalWeb"/>
        <w:numPr>
          <w:ilvl w:val="0"/>
          <w:numId w:val="34"/>
        </w:numPr>
        <w:spacing w:after="159"/>
      </w:pPr>
      <w:proofErr w:type="spellStart"/>
      <w:r>
        <w:rPr>
          <w:rFonts w:ascii="Book Antiqua" w:hAnsi="Book Antiqua"/>
          <w:b/>
          <w:bCs/>
        </w:rPr>
        <w:t>Virgilio</w:t>
      </w:r>
      <w:proofErr w:type="spellEnd"/>
      <w:r>
        <w:rPr>
          <w:rFonts w:ascii="Book Antiqua" w:hAnsi="Book Antiqua"/>
          <w:b/>
          <w:bCs/>
        </w:rPr>
        <w:t xml:space="preserve"> </w:t>
      </w:r>
      <w:proofErr w:type="spellStart"/>
      <w:r>
        <w:rPr>
          <w:rFonts w:ascii="Book Antiqua" w:hAnsi="Book Antiqua"/>
          <w:b/>
          <w:bCs/>
        </w:rPr>
        <w:t>Breva</w:t>
      </w:r>
      <w:proofErr w:type="spellEnd"/>
      <w:r>
        <w:rPr>
          <w:rFonts w:ascii="Book Antiqua" w:hAnsi="Book Antiqua"/>
        </w:rPr>
        <w:t xml:space="preserve"> est un jeune chirurgien fasciné par Harfang. Il se rend en avion au Havre pour faire le prélèvement du cœur. Son nom peut venir de l’italien </w:t>
      </w:r>
      <w:proofErr w:type="spellStart"/>
      <w:r>
        <w:rPr>
          <w:rFonts w:ascii="Book Antiqua" w:hAnsi="Book Antiqua"/>
        </w:rPr>
        <w:t>breve</w:t>
      </w:r>
      <w:proofErr w:type="spellEnd"/>
      <w:r>
        <w:rPr>
          <w:rFonts w:ascii="Book Antiqua" w:hAnsi="Book Antiqua"/>
        </w:rPr>
        <w:t xml:space="preserve">, « bref », « court ». </w:t>
      </w:r>
    </w:p>
    <w:p w:rsidR="00FC1690" w:rsidRPr="00C40770" w:rsidRDefault="00C40770" w:rsidP="00C40770">
      <w:pPr>
        <w:pStyle w:val="NormalWeb"/>
        <w:spacing w:after="159"/>
        <w:ind w:left="1080"/>
      </w:pPr>
      <w:r w:rsidRPr="006170D4">
        <w:rPr>
          <w:rFonts w:ascii="Book Antiqua" w:hAnsi="Book Antiqua"/>
          <w:u w:val="single"/>
        </w:rPr>
        <w:t>Lien onomastique //</w:t>
      </w:r>
      <w:proofErr w:type="spellStart"/>
      <w:r w:rsidRPr="006170D4">
        <w:rPr>
          <w:rFonts w:ascii="Book Antiqua" w:hAnsi="Book Antiqua"/>
          <w:u w:val="single"/>
        </w:rPr>
        <w:t>Virgilio</w:t>
      </w:r>
      <w:proofErr w:type="spellEnd"/>
      <w:r w:rsidRPr="006170D4">
        <w:rPr>
          <w:rFonts w:ascii="Book Antiqua" w:hAnsi="Book Antiqua"/>
          <w:u w:val="single"/>
        </w:rPr>
        <w:t xml:space="preserve"> </w:t>
      </w:r>
      <w:proofErr w:type="spellStart"/>
      <w:r w:rsidRPr="006170D4">
        <w:rPr>
          <w:rFonts w:ascii="Book Antiqua" w:hAnsi="Book Antiqua"/>
          <w:u w:val="single"/>
        </w:rPr>
        <w:t>Breva</w:t>
      </w:r>
      <w:proofErr w:type="spellEnd"/>
      <w:r>
        <w:rPr>
          <w:rFonts w:ascii="Book Antiqua" w:hAnsi="Book Antiqua"/>
        </w:rPr>
        <w:t xml:space="preserve"> est celui qui fait ses études </w:t>
      </w:r>
      <w:r w:rsidRPr="00C40770">
        <w:rPr>
          <w:rFonts w:ascii="Book Antiqua" w:hAnsi="Book Antiqua"/>
          <w:b/>
        </w:rPr>
        <w:t>plus vite</w:t>
      </w:r>
      <w:r>
        <w:rPr>
          <w:rFonts w:ascii="Book Antiqua" w:hAnsi="Book Antiqua"/>
        </w:rPr>
        <w:t xml:space="preserve">, celui aussi </w:t>
      </w:r>
      <w:r w:rsidRPr="00C40770">
        <w:rPr>
          <w:rFonts w:ascii="Book Antiqua" w:hAnsi="Book Antiqua"/>
          <w:b/>
        </w:rPr>
        <w:t>qui doit se dépêcher</w:t>
      </w:r>
      <w:r>
        <w:rPr>
          <w:rFonts w:ascii="Book Antiqua" w:hAnsi="Book Antiqua"/>
        </w:rPr>
        <w:t xml:space="preserve"> pour aller prélever le cœur. Virgile dans L’Énéide évoque la descente aux Enfers d’Énée qui visite le monde des morts. On peut voir aussi dans l’onomastique du cardiologue </w:t>
      </w:r>
      <w:proofErr w:type="spellStart"/>
      <w:r>
        <w:rPr>
          <w:rFonts w:ascii="Book Antiqua" w:hAnsi="Book Antiqua"/>
        </w:rPr>
        <w:t>Virgilio</w:t>
      </w:r>
      <w:proofErr w:type="spellEnd"/>
      <w:r>
        <w:rPr>
          <w:rFonts w:ascii="Book Antiqua" w:hAnsi="Book Antiqua"/>
        </w:rPr>
        <w:t xml:space="preserve"> </w:t>
      </w:r>
      <w:proofErr w:type="spellStart"/>
      <w:r>
        <w:rPr>
          <w:rFonts w:ascii="Book Antiqua" w:hAnsi="Book Antiqua"/>
        </w:rPr>
        <w:t>Breva</w:t>
      </w:r>
      <w:proofErr w:type="spellEnd"/>
      <w:r>
        <w:rPr>
          <w:rFonts w:ascii="Book Antiqua" w:hAnsi="Book Antiqua"/>
        </w:rPr>
        <w:t>, un transfuge de Dante dans notre monde, où l’enfer peut parfois se réduire aux embouteillages.</w:t>
      </w:r>
      <w:r>
        <w:t xml:space="preserve"> Également, </w:t>
      </w:r>
      <w:r w:rsidR="00FC1690">
        <w:rPr>
          <w:rFonts w:ascii="Book Antiqua" w:hAnsi="Book Antiqua"/>
          <w:bCs/>
        </w:rPr>
        <w:t xml:space="preserve">le sens de son nom n’est pas sans rappeler ses « gestes » et actions dans le roman. Expert dans sa spécialité, la chirurgie cardiaque, </w:t>
      </w:r>
      <w:proofErr w:type="spellStart"/>
      <w:r w:rsidR="00FC1690">
        <w:rPr>
          <w:rFonts w:ascii="Book Antiqua" w:hAnsi="Book Antiqua"/>
          <w:bCs/>
        </w:rPr>
        <w:t>Breva</w:t>
      </w:r>
      <w:proofErr w:type="spellEnd"/>
      <w:r w:rsidR="00FC1690">
        <w:rPr>
          <w:rFonts w:ascii="Book Antiqua" w:hAnsi="Book Antiqua"/>
          <w:bCs/>
        </w:rPr>
        <w:t xml:space="preserve"> trouve son plaisir dans la chirurgie cardiaque, la manipulation de l’organe lui-même et dans l’exploit de l’acte de transplantation. Il appartient donc complétement à cette médecine qui </w:t>
      </w:r>
      <w:r w:rsidR="00FC1690" w:rsidRPr="00FC1690">
        <w:rPr>
          <w:rFonts w:ascii="Book Antiqua" w:hAnsi="Book Antiqua"/>
          <w:b/>
          <w:bCs/>
        </w:rPr>
        <w:t>« coupe »,</w:t>
      </w:r>
      <w:r w:rsidR="00FC1690">
        <w:rPr>
          <w:rFonts w:ascii="Book Antiqua" w:hAnsi="Book Antiqua"/>
          <w:bCs/>
        </w:rPr>
        <w:t xml:space="preserve"> « clampe », « raccorde », remet en route la mécanique humaine. </w:t>
      </w:r>
    </w:p>
    <w:p w:rsidR="00FC1690" w:rsidRPr="00FC1690" w:rsidRDefault="00FC1690" w:rsidP="00FC1690">
      <w:pPr>
        <w:pStyle w:val="NormalWeb"/>
        <w:spacing w:after="159"/>
        <w:ind w:left="1080"/>
      </w:pPr>
      <w:r>
        <w:t>Il se caractérise par : un véritable savoir-faire, une technicité, une « geste » parfaite, // à un robot, un mécanicien. Il a une attitude indifférente, distante, ses préoccupations sont celles de tous les humains (lorsqu’il apprend qu’il a une intervention le soir même, il pense au match de football entre la France et l’Italie qu’il va manquer et l’</w:t>
      </w:r>
      <w:r w:rsidR="00C40770">
        <w:t>attitude affriolante de Rose, son amie du moment)</w:t>
      </w:r>
    </w:p>
    <w:p w:rsidR="00AB1E9F" w:rsidRDefault="003360C6" w:rsidP="00AB1E9F">
      <w:pPr>
        <w:pStyle w:val="NormalWeb"/>
        <w:spacing w:after="159"/>
        <w:ind w:left="1080"/>
        <w:rPr>
          <w:rFonts w:ascii="Book Antiqua" w:hAnsi="Book Antiqua"/>
          <w:b/>
          <w:bCs/>
        </w:rPr>
      </w:pPr>
      <w:r>
        <w:rPr>
          <w:rFonts w:ascii="Book Antiqua" w:hAnsi="Book Antiqua"/>
          <w:b/>
          <w:bCs/>
        </w:rPr>
        <w:t xml:space="preserve">Mais il est également un personnage qui peut susciter l’empathie, l’intérêt, car c’est un personnage dans l’initiation. Ce qui peut aussi rattacher cette œuvre à un roman d’initiation. </w:t>
      </w:r>
    </w:p>
    <w:p w:rsidR="00AB1E9F" w:rsidRDefault="00AB1E9F" w:rsidP="00AB1E9F">
      <w:pPr>
        <w:pStyle w:val="NormalWeb"/>
        <w:spacing w:after="159"/>
        <w:ind w:left="1080"/>
      </w:pPr>
      <w:r>
        <w:t xml:space="preserve">En effet, </w:t>
      </w:r>
      <w:proofErr w:type="spellStart"/>
      <w:r>
        <w:t>Virgilio</w:t>
      </w:r>
      <w:proofErr w:type="spellEnd"/>
      <w:r>
        <w:t xml:space="preserve"> est un personnage dans l’initiation : c’est la première fois qu’il va opérer avec un grand de la cardiologie. Chez Maelys de Kerangal, l’originalité </w:t>
      </w:r>
      <w:r>
        <w:lastRenderedPageBreak/>
        <w:t>tient au fait que dans ses romans (cf. Corniche Kennedy, ou encore Le pont) le thème de l’initiation n’est pas réservé à la figure de l’adolescent. L’auteure a cherché à questionner à travers ce personnage le nombre de « première fois » qu’un homme peut avoir tout au long de sa vie, même à l’âge adulte. L’initiation est un terme qui va de pair avec celui d</w:t>
      </w:r>
      <w:proofErr w:type="gramStart"/>
      <w:r>
        <w:t>’«</w:t>
      </w:r>
      <w:proofErr w:type="gramEnd"/>
      <w:r>
        <w:t xml:space="preserve"> expérience » et pose la question de la façon dont on habite le monde après la réalisation d’une première expérience, quelle qu’elle soit. Ce qu’incarne ici cet homme devenu adulte participant à une nouvelle et première expérience c’est la capacité de l’homme à se réinventer, changer de route, une capacité toujours renouvelée à se « dérouter », pour parvenir à capter quelque chose qui serait de l’ordre de la réinvention de soi. </w:t>
      </w:r>
    </w:p>
    <w:p w:rsidR="00835F38" w:rsidRDefault="0094135F" w:rsidP="0094135F">
      <w:pPr>
        <w:pStyle w:val="NormalWeb"/>
        <w:spacing w:after="159"/>
        <w:ind w:left="1080"/>
      </w:pPr>
      <w:r>
        <w:t xml:space="preserve">Cette « expérience » peut s’étendre à la figure des parents qui font aussi l’expérience de la mort de leur enfant. </w:t>
      </w:r>
    </w:p>
    <w:p w:rsidR="00F12FD3" w:rsidRDefault="00835F38" w:rsidP="00F12FD3">
      <w:pPr>
        <w:pStyle w:val="NormalWeb"/>
        <w:numPr>
          <w:ilvl w:val="0"/>
          <w:numId w:val="34"/>
        </w:numPr>
        <w:spacing w:after="159"/>
      </w:pPr>
      <w:r>
        <w:rPr>
          <w:rFonts w:ascii="Book Antiqua" w:hAnsi="Book Antiqua"/>
          <w:b/>
          <w:bCs/>
        </w:rPr>
        <w:t>Le docteur Emmanuel Harfang</w:t>
      </w:r>
      <w:r>
        <w:rPr>
          <w:rFonts w:ascii="Book Antiqua" w:hAnsi="Book Antiqua"/>
        </w:rPr>
        <w:t xml:space="preserve"> est un chirurgien dont l’aura est immense. Il est issu d’une dynastie caractérisée par une mèche blanche dans les cheveux (« la plume Harfang »). C’est un médecin très engagé, hyper compétent mais un peu despotique. Le mot « harfang » évoque une chouette. Le harfang des neiges mâle est d’un blanc immaculé, c’est un très grand oiseau qui vit dans le Grand Nord. Son aspect imposant correspond à l’aura des Harfang. </w:t>
      </w:r>
    </w:p>
    <w:p w:rsidR="00835F38" w:rsidRDefault="00835F38" w:rsidP="00F12FD3">
      <w:pPr>
        <w:pStyle w:val="western"/>
        <w:numPr>
          <w:ilvl w:val="0"/>
          <w:numId w:val="34"/>
        </w:numPr>
        <w:spacing w:after="159"/>
      </w:pPr>
      <w:r>
        <w:rPr>
          <w:rFonts w:ascii="Book Antiqua" w:hAnsi="Book Antiqua"/>
          <w:b/>
          <w:bCs/>
          <w:sz w:val="24"/>
          <w:szCs w:val="24"/>
        </w:rPr>
        <w:t>Alice Harfang</w:t>
      </w:r>
      <w:r>
        <w:rPr>
          <w:rFonts w:ascii="Book Antiqua" w:hAnsi="Book Antiqua"/>
          <w:sz w:val="24"/>
          <w:szCs w:val="24"/>
        </w:rPr>
        <w:t xml:space="preserve"> est une jeune interne de la dynastie, elle accompagne </w:t>
      </w:r>
      <w:proofErr w:type="spellStart"/>
      <w:r>
        <w:rPr>
          <w:rFonts w:ascii="Book Antiqua" w:hAnsi="Book Antiqua"/>
          <w:sz w:val="24"/>
          <w:szCs w:val="24"/>
        </w:rPr>
        <w:t>Virgilio</w:t>
      </w:r>
      <w:proofErr w:type="spellEnd"/>
      <w:r>
        <w:rPr>
          <w:rFonts w:ascii="Book Antiqua" w:hAnsi="Book Antiqua"/>
          <w:sz w:val="24"/>
          <w:szCs w:val="24"/>
        </w:rPr>
        <w:t xml:space="preserve"> </w:t>
      </w:r>
      <w:proofErr w:type="spellStart"/>
      <w:r>
        <w:rPr>
          <w:rFonts w:ascii="Book Antiqua" w:hAnsi="Book Antiqua"/>
          <w:sz w:val="24"/>
          <w:szCs w:val="24"/>
        </w:rPr>
        <w:t>Breva</w:t>
      </w:r>
      <w:proofErr w:type="spellEnd"/>
      <w:r>
        <w:rPr>
          <w:rFonts w:ascii="Book Antiqua" w:hAnsi="Book Antiqua"/>
          <w:sz w:val="24"/>
          <w:szCs w:val="24"/>
        </w:rPr>
        <w:t xml:space="preserve"> au Havre. Elle porte un manteau en fourrure blanche. Le personnage est savoureux, héritière des Harfang, Alice (encore un nom porteur, peut-être plus encore que son patronyme). Son prénom évoque </w:t>
      </w:r>
      <w:r>
        <w:rPr>
          <w:rFonts w:ascii="Book Antiqua" w:hAnsi="Book Antiqua"/>
          <w:i/>
          <w:iCs/>
          <w:sz w:val="24"/>
          <w:szCs w:val="24"/>
        </w:rPr>
        <w:t>Alice au pays des merveilles</w:t>
      </w:r>
      <w:r>
        <w:rPr>
          <w:rFonts w:ascii="Book Antiqua" w:hAnsi="Book Antiqua"/>
          <w:sz w:val="24"/>
          <w:szCs w:val="24"/>
        </w:rPr>
        <w:t xml:space="preserve"> car un monde s’ouvre à elle lors de cette première expérience de prélèvement. </w:t>
      </w:r>
    </w:p>
    <w:p w:rsidR="00835F38" w:rsidRPr="006170D4" w:rsidRDefault="00835F38" w:rsidP="00F12FD3">
      <w:pPr>
        <w:pStyle w:val="NormalWeb"/>
        <w:numPr>
          <w:ilvl w:val="0"/>
          <w:numId w:val="34"/>
        </w:numPr>
        <w:spacing w:after="159"/>
      </w:pPr>
      <w:r>
        <w:rPr>
          <w:rFonts w:ascii="Book Antiqua" w:hAnsi="Book Antiqua"/>
          <w:b/>
          <w:bCs/>
        </w:rPr>
        <w:t>Claire Méjean,</w:t>
      </w:r>
      <w:r>
        <w:rPr>
          <w:rFonts w:ascii="Book Antiqua" w:hAnsi="Book Antiqua"/>
        </w:rPr>
        <w:t xml:space="preserve"> femme de 51 ans atteint de </w:t>
      </w:r>
      <w:r w:rsidR="006170D4">
        <w:rPr>
          <w:rFonts w:ascii="Book Antiqua" w:hAnsi="Book Antiqua"/>
        </w:rPr>
        <w:t>myocardite</w:t>
      </w:r>
      <w:r>
        <w:rPr>
          <w:rFonts w:ascii="Book Antiqua" w:hAnsi="Book Antiqua"/>
        </w:rPr>
        <w:t>, s’installe en face de l’hôpital parisien en attente d’une greffe. Elle est traductrice (autre migration, celle du sens).</w:t>
      </w:r>
    </w:p>
    <w:p w:rsidR="006170D4" w:rsidRDefault="006170D4" w:rsidP="006170D4">
      <w:pPr>
        <w:pStyle w:val="NormalWeb"/>
        <w:spacing w:after="159"/>
        <w:ind w:left="1080"/>
      </w:pPr>
    </w:p>
    <w:tbl>
      <w:tblPr>
        <w:tblStyle w:val="Grilledutableau"/>
        <w:tblW w:w="0" w:type="auto"/>
        <w:tblLook w:val="04A0" w:firstRow="1" w:lastRow="0" w:firstColumn="1" w:lastColumn="0" w:noHBand="0" w:noVBand="1"/>
      </w:tblPr>
      <w:tblGrid>
        <w:gridCol w:w="9062"/>
      </w:tblGrid>
      <w:tr w:rsidR="00C40770" w:rsidTr="00C40770">
        <w:tc>
          <w:tcPr>
            <w:tcW w:w="9062" w:type="dxa"/>
          </w:tcPr>
          <w:p w:rsidR="00C40770" w:rsidRDefault="00C40770" w:rsidP="00C40770">
            <w:pPr>
              <w:pStyle w:val="NormalWeb"/>
              <w:spacing w:after="159"/>
            </w:pPr>
            <w:r>
              <w:rPr>
                <w:rFonts w:ascii="Book Antiqua" w:hAnsi="Book Antiqua"/>
                <w:b/>
                <w:bCs/>
              </w:rPr>
              <w:t>Le motif de l’oiseau</w:t>
            </w:r>
            <w:r>
              <w:rPr>
                <w:rFonts w:ascii="Book Antiqua" w:hAnsi="Book Antiqua"/>
              </w:rPr>
              <w:t xml:space="preserve"> (oiseaux de nuit avec cœur dessiné sur la tête, mais aussi oiseau de métal qu’est l’avion) ainsi que </w:t>
            </w:r>
            <w:r w:rsidRPr="00EE1959">
              <w:rPr>
                <w:rFonts w:ascii="Book Antiqua" w:hAnsi="Book Antiqua"/>
                <w:b/>
              </w:rPr>
              <w:t>le motif du cœur,</w:t>
            </w:r>
            <w:r>
              <w:rPr>
                <w:rFonts w:ascii="Book Antiqua" w:hAnsi="Book Antiqua"/>
              </w:rPr>
              <w:t xml:space="preserve"> sont donc particulièrement présents dans l’onomastique de ce roman. « Ces isotopies ont décliné deux faisceaux de sens : celui de la migration, de la trajectoire, qui fait écho à la transplantation ; et celui du monde nocturne puisque les opérations de greffe ont lieu la nuit surtout » citation de Maylis de Kerangal.</w:t>
            </w:r>
          </w:p>
        </w:tc>
      </w:tr>
    </w:tbl>
    <w:p w:rsidR="00835F38" w:rsidRDefault="00835F38" w:rsidP="00835F38">
      <w:pPr>
        <w:pStyle w:val="NormalWeb"/>
        <w:spacing w:after="240"/>
      </w:pPr>
    </w:p>
    <w:p w:rsidR="00835F38" w:rsidRDefault="00835F38"/>
    <w:sectPr w:rsidR="00835F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Symbo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A25"/>
    <w:multiLevelType w:val="multilevel"/>
    <w:tmpl w:val="6C78905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72D6C"/>
    <w:multiLevelType w:val="multilevel"/>
    <w:tmpl w:val="9D50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D52B8"/>
    <w:multiLevelType w:val="multilevel"/>
    <w:tmpl w:val="4A48001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0C4933"/>
    <w:multiLevelType w:val="multilevel"/>
    <w:tmpl w:val="F2AC5B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C1698C"/>
    <w:multiLevelType w:val="hybridMultilevel"/>
    <w:tmpl w:val="D08E77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9C6CF3"/>
    <w:multiLevelType w:val="hybridMultilevel"/>
    <w:tmpl w:val="573062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B9323F"/>
    <w:multiLevelType w:val="multilevel"/>
    <w:tmpl w:val="CF64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2722A4"/>
    <w:multiLevelType w:val="multilevel"/>
    <w:tmpl w:val="65863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101C84"/>
    <w:multiLevelType w:val="multilevel"/>
    <w:tmpl w:val="3EDAAF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C4796D"/>
    <w:multiLevelType w:val="hybridMultilevel"/>
    <w:tmpl w:val="2BA4907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AA96D55"/>
    <w:multiLevelType w:val="multilevel"/>
    <w:tmpl w:val="687CD8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F565DB"/>
    <w:multiLevelType w:val="multilevel"/>
    <w:tmpl w:val="A464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34202C"/>
    <w:multiLevelType w:val="multilevel"/>
    <w:tmpl w:val="BE4C13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F64690"/>
    <w:multiLevelType w:val="multilevel"/>
    <w:tmpl w:val="869E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81579"/>
    <w:multiLevelType w:val="hybridMultilevel"/>
    <w:tmpl w:val="6C628D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6A13B19"/>
    <w:multiLevelType w:val="hybridMultilevel"/>
    <w:tmpl w:val="509CE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82550A"/>
    <w:multiLevelType w:val="multilevel"/>
    <w:tmpl w:val="2D660E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0411F4"/>
    <w:multiLevelType w:val="hybridMultilevel"/>
    <w:tmpl w:val="F35CC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C374AF"/>
    <w:multiLevelType w:val="hybridMultilevel"/>
    <w:tmpl w:val="C5747940"/>
    <w:lvl w:ilvl="0" w:tplc="80DCF88C">
      <w:numFmt w:val="bullet"/>
      <w:lvlText w:val="-"/>
      <w:lvlJc w:val="left"/>
      <w:pPr>
        <w:ind w:left="720" w:hanging="360"/>
      </w:pPr>
      <w:rPr>
        <w:rFonts w:ascii="Book Antiqua" w:eastAsia="Times New Roman" w:hAnsi="Book Antiqua" w:cs="Calibr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AB3F20"/>
    <w:multiLevelType w:val="multilevel"/>
    <w:tmpl w:val="D624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2733A8"/>
    <w:multiLevelType w:val="multilevel"/>
    <w:tmpl w:val="F000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2E6EEC"/>
    <w:multiLevelType w:val="multilevel"/>
    <w:tmpl w:val="4394FE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AA07CD"/>
    <w:multiLevelType w:val="multilevel"/>
    <w:tmpl w:val="C232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FB1249"/>
    <w:multiLevelType w:val="multilevel"/>
    <w:tmpl w:val="6916E46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D71355"/>
    <w:multiLevelType w:val="multilevel"/>
    <w:tmpl w:val="CC68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621BD5"/>
    <w:multiLevelType w:val="multilevel"/>
    <w:tmpl w:val="62BE993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FC18D2"/>
    <w:multiLevelType w:val="multilevel"/>
    <w:tmpl w:val="C9A203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0A6AFB"/>
    <w:multiLevelType w:val="multilevel"/>
    <w:tmpl w:val="CBEA8F7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25654F"/>
    <w:multiLevelType w:val="multilevel"/>
    <w:tmpl w:val="CCD210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C16B4E"/>
    <w:multiLevelType w:val="multilevel"/>
    <w:tmpl w:val="B00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7F2B9E"/>
    <w:multiLevelType w:val="hybridMultilevel"/>
    <w:tmpl w:val="FDE4B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37F4317"/>
    <w:multiLevelType w:val="multilevel"/>
    <w:tmpl w:val="25406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7D5E54"/>
    <w:multiLevelType w:val="hybridMultilevel"/>
    <w:tmpl w:val="85AEFA8C"/>
    <w:lvl w:ilvl="0" w:tplc="B45E11AE">
      <w:numFmt w:val="bullet"/>
      <w:lvlText w:val="-"/>
      <w:lvlJc w:val="left"/>
      <w:pPr>
        <w:ind w:left="720" w:hanging="360"/>
      </w:pPr>
      <w:rPr>
        <w:rFonts w:ascii="Book Antiqua" w:eastAsia="Times New Roman" w:hAnsi="Book Antiqu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142F2C"/>
    <w:multiLevelType w:val="hybridMultilevel"/>
    <w:tmpl w:val="A922ED4E"/>
    <w:lvl w:ilvl="0" w:tplc="945C2C3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4006940"/>
    <w:multiLevelType w:val="hybridMultilevel"/>
    <w:tmpl w:val="093CB4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4"/>
  </w:num>
  <w:num w:numId="4">
    <w:abstractNumId w:val="29"/>
  </w:num>
  <w:num w:numId="5">
    <w:abstractNumId w:val="6"/>
  </w:num>
  <w:num w:numId="6">
    <w:abstractNumId w:val="28"/>
  </w:num>
  <w:num w:numId="7">
    <w:abstractNumId w:val="21"/>
  </w:num>
  <w:num w:numId="8">
    <w:abstractNumId w:val="12"/>
  </w:num>
  <w:num w:numId="9">
    <w:abstractNumId w:val="11"/>
  </w:num>
  <w:num w:numId="10">
    <w:abstractNumId w:val="8"/>
  </w:num>
  <w:num w:numId="11">
    <w:abstractNumId w:val="31"/>
  </w:num>
  <w:num w:numId="12">
    <w:abstractNumId w:val="20"/>
  </w:num>
  <w:num w:numId="13">
    <w:abstractNumId w:val="10"/>
  </w:num>
  <w:num w:numId="14">
    <w:abstractNumId w:val="26"/>
  </w:num>
  <w:num w:numId="15">
    <w:abstractNumId w:val="25"/>
  </w:num>
  <w:num w:numId="16">
    <w:abstractNumId w:val="3"/>
  </w:num>
  <w:num w:numId="17">
    <w:abstractNumId w:val="19"/>
  </w:num>
  <w:num w:numId="18">
    <w:abstractNumId w:val="27"/>
  </w:num>
  <w:num w:numId="19">
    <w:abstractNumId w:val="22"/>
  </w:num>
  <w:num w:numId="20">
    <w:abstractNumId w:val="23"/>
  </w:num>
  <w:num w:numId="21">
    <w:abstractNumId w:val="0"/>
  </w:num>
  <w:num w:numId="22">
    <w:abstractNumId w:val="16"/>
  </w:num>
  <w:num w:numId="23">
    <w:abstractNumId w:val="2"/>
  </w:num>
  <w:num w:numId="24">
    <w:abstractNumId w:val="1"/>
  </w:num>
  <w:num w:numId="25">
    <w:abstractNumId w:val="32"/>
  </w:num>
  <w:num w:numId="26">
    <w:abstractNumId w:val="18"/>
  </w:num>
  <w:num w:numId="27">
    <w:abstractNumId w:val="15"/>
  </w:num>
  <w:num w:numId="28">
    <w:abstractNumId w:val="33"/>
  </w:num>
  <w:num w:numId="29">
    <w:abstractNumId w:val="17"/>
  </w:num>
  <w:num w:numId="30">
    <w:abstractNumId w:val="30"/>
  </w:num>
  <w:num w:numId="31">
    <w:abstractNumId w:val="5"/>
  </w:num>
  <w:num w:numId="32">
    <w:abstractNumId w:val="4"/>
  </w:num>
  <w:num w:numId="33">
    <w:abstractNumId w:val="14"/>
  </w:num>
  <w:num w:numId="34">
    <w:abstractNumId w:val="9"/>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38"/>
    <w:rsid w:val="001070B4"/>
    <w:rsid w:val="0020592C"/>
    <w:rsid w:val="002632C8"/>
    <w:rsid w:val="002A037E"/>
    <w:rsid w:val="003360C6"/>
    <w:rsid w:val="003E0F2B"/>
    <w:rsid w:val="0040589C"/>
    <w:rsid w:val="00405C84"/>
    <w:rsid w:val="0045009B"/>
    <w:rsid w:val="0045398F"/>
    <w:rsid w:val="00567C73"/>
    <w:rsid w:val="005D1637"/>
    <w:rsid w:val="006170D4"/>
    <w:rsid w:val="006C1577"/>
    <w:rsid w:val="007071FB"/>
    <w:rsid w:val="007646E7"/>
    <w:rsid w:val="00764BFF"/>
    <w:rsid w:val="007C30C7"/>
    <w:rsid w:val="007C7C02"/>
    <w:rsid w:val="00800C63"/>
    <w:rsid w:val="00835F38"/>
    <w:rsid w:val="009011D4"/>
    <w:rsid w:val="0094135F"/>
    <w:rsid w:val="00A30058"/>
    <w:rsid w:val="00A60917"/>
    <w:rsid w:val="00A860CA"/>
    <w:rsid w:val="00A93E6B"/>
    <w:rsid w:val="00AB1E9F"/>
    <w:rsid w:val="00AE4D45"/>
    <w:rsid w:val="00BA0E2A"/>
    <w:rsid w:val="00BD4130"/>
    <w:rsid w:val="00C40770"/>
    <w:rsid w:val="00CC1326"/>
    <w:rsid w:val="00CE0D1C"/>
    <w:rsid w:val="00CF22A6"/>
    <w:rsid w:val="00DB577F"/>
    <w:rsid w:val="00EE1959"/>
    <w:rsid w:val="00F12FD3"/>
    <w:rsid w:val="00FB2DAA"/>
    <w:rsid w:val="00FC16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79535"/>
  <w15:chartTrackingRefBased/>
  <w15:docId w15:val="{B3A12B6C-EE9A-4A8E-A3F3-27218300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35F38"/>
    <w:pPr>
      <w:spacing w:before="100" w:beforeAutospacing="1" w:after="119" w:line="256" w:lineRule="auto"/>
    </w:pPr>
    <w:rPr>
      <w:rFonts w:ascii="Times New Roman" w:eastAsia="Times New Roman" w:hAnsi="Times New Roman" w:cs="Times New Roman"/>
      <w:color w:val="000000"/>
      <w:sz w:val="24"/>
      <w:szCs w:val="24"/>
      <w:lang w:eastAsia="fr-FR"/>
    </w:rPr>
  </w:style>
  <w:style w:type="paragraph" w:customStyle="1" w:styleId="western">
    <w:name w:val="western"/>
    <w:basedOn w:val="Normal"/>
    <w:rsid w:val="00835F38"/>
    <w:pPr>
      <w:spacing w:before="100" w:beforeAutospacing="1" w:after="119" w:line="256" w:lineRule="auto"/>
    </w:pPr>
    <w:rPr>
      <w:rFonts w:ascii="Calibri" w:eastAsia="Times New Roman" w:hAnsi="Calibri" w:cs="Calibri"/>
      <w:color w:val="000000"/>
      <w:lang w:eastAsia="fr-FR"/>
    </w:rPr>
  </w:style>
  <w:style w:type="table" w:styleId="Grilledutableau">
    <w:name w:val="Table Grid"/>
    <w:basedOn w:val="TableauNormal"/>
    <w:uiPriority w:val="39"/>
    <w:rsid w:val="00C40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60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1210</TotalTime>
  <Pages>9</Pages>
  <Words>3080</Words>
  <Characters>16946</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braunstein</dc:creator>
  <cp:keywords/>
  <dc:description/>
  <cp:lastModifiedBy>barbara braunstein</cp:lastModifiedBy>
  <cp:revision>13</cp:revision>
  <cp:lastPrinted>2018-07-29T19:33:00Z</cp:lastPrinted>
  <dcterms:created xsi:type="dcterms:W3CDTF">2018-07-30T12:37:00Z</dcterms:created>
  <dcterms:modified xsi:type="dcterms:W3CDTF">2018-08-29T16:17:00Z</dcterms:modified>
</cp:coreProperties>
</file>