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41D" w:rsidRPr="006D666E" w:rsidRDefault="006D666E" w:rsidP="00A5641D">
      <w:pPr>
        <w:jc w:val="center"/>
        <w:rPr>
          <w:rFonts w:ascii="Bradley Hand ITC" w:hAnsi="Bradley Hand ITC"/>
          <w:b/>
          <w:i/>
          <w:sz w:val="20"/>
          <w:szCs w:val="20"/>
        </w:rPr>
      </w:pPr>
      <w:r w:rsidRPr="006D666E">
        <w:rPr>
          <w:rFonts w:ascii="Bradley Hand ITC" w:hAnsi="Bradley Hand ITC"/>
          <w:noProof/>
          <w:sz w:val="20"/>
          <w:szCs w:val="20"/>
          <w:lang w:eastAsia="fr-FR"/>
        </w:rPr>
        <w:drawing>
          <wp:anchor distT="0" distB="0" distL="114300" distR="114300" simplePos="0" relativeHeight="251659264" behindDoc="0" locked="0" layoutInCell="1" allowOverlap="1" wp14:anchorId="0BB03B40" wp14:editId="02DDC56B">
            <wp:simplePos x="0" y="0"/>
            <wp:positionH relativeFrom="margin">
              <wp:posOffset>2103755</wp:posOffset>
            </wp:positionH>
            <wp:positionV relativeFrom="margin">
              <wp:align>top</wp:align>
            </wp:positionV>
            <wp:extent cx="1336675" cy="1080135"/>
            <wp:effectExtent l="0" t="0" r="0" b="5715"/>
            <wp:wrapSquare wrapText="bothSides"/>
            <wp:docPr id="1" name="Image 1" descr="C:\Users\barbara\Desktop\Carnet de voyageur\portu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Desktop\Carnet de voyageur\portul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675" cy="108013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A5641D" w:rsidRPr="006D666E">
        <w:rPr>
          <w:rFonts w:ascii="Bradley Hand ITC" w:hAnsi="Bradley Hand ITC"/>
          <w:b/>
          <w:i/>
          <w:sz w:val="20"/>
          <w:szCs w:val="20"/>
        </w:rPr>
        <w:t>Le carnet de voyageur, ou l’écriture d’une aventure de lecteur et de lectures.</w:t>
      </w:r>
    </w:p>
    <w:p w:rsidR="00A5641D" w:rsidRPr="006D666E" w:rsidRDefault="00A44A62" w:rsidP="00A5641D">
      <w:pPr>
        <w:jc w:val="center"/>
        <w:rPr>
          <w:rFonts w:ascii="Bradley Hand ITC" w:hAnsi="Bradley Hand ITC"/>
          <w:i/>
          <w:sz w:val="20"/>
          <w:szCs w:val="20"/>
        </w:rPr>
      </w:pPr>
      <w:r w:rsidRPr="006D666E">
        <w:rPr>
          <w:rFonts w:ascii="Bradley Hand ITC" w:hAnsi="Bradley Hand ITC"/>
          <w:i/>
          <w:sz w:val="20"/>
          <w:szCs w:val="20"/>
        </w:rPr>
        <w:t>20</w:t>
      </w:r>
      <w:r w:rsidR="0029576D">
        <w:rPr>
          <w:rFonts w:ascii="Bradley Hand ITC" w:hAnsi="Bradley Hand ITC"/>
          <w:i/>
          <w:sz w:val="20"/>
          <w:szCs w:val="20"/>
        </w:rPr>
        <w:t>19</w:t>
      </w:r>
      <w:r w:rsidRPr="006D666E">
        <w:rPr>
          <w:rFonts w:ascii="Bradley Hand ITC" w:hAnsi="Bradley Hand ITC"/>
          <w:i/>
          <w:sz w:val="20"/>
          <w:szCs w:val="20"/>
        </w:rPr>
        <w:t>/20</w:t>
      </w:r>
      <w:r w:rsidR="0029576D">
        <w:rPr>
          <w:rFonts w:ascii="Bradley Hand ITC" w:hAnsi="Bradley Hand ITC"/>
          <w:i/>
          <w:sz w:val="20"/>
          <w:szCs w:val="20"/>
        </w:rPr>
        <w:t>20</w:t>
      </w:r>
    </w:p>
    <w:p w:rsidR="00A5641D" w:rsidRPr="006D666E" w:rsidRDefault="00A5641D" w:rsidP="006D666E">
      <w:pPr>
        <w:jc w:val="center"/>
        <w:rPr>
          <w:rFonts w:ascii="Bradley Hand ITC" w:hAnsi="Bradley Hand ITC"/>
          <w:i/>
          <w:sz w:val="20"/>
          <w:szCs w:val="20"/>
        </w:rPr>
      </w:pPr>
      <w:r w:rsidRPr="006D666E">
        <w:rPr>
          <w:rFonts w:ascii="Bradley Hand ITC" w:hAnsi="Bradley Hand ITC"/>
          <w:i/>
          <w:sz w:val="20"/>
          <w:szCs w:val="20"/>
        </w:rPr>
        <w:t>« </w:t>
      </w:r>
      <w:r w:rsidRPr="006D666E">
        <w:rPr>
          <w:rFonts w:ascii="Bradley Hand ITC" w:eastAsia="Times New Roman" w:hAnsi="Bradley Hand ITC" w:cs="Arial"/>
          <w:b/>
          <w:bCs/>
          <w:color w:val="4D4D4D"/>
          <w:spacing w:val="8"/>
          <w:sz w:val="20"/>
          <w:szCs w:val="20"/>
          <w:lang w:eastAsia="fr-FR"/>
        </w:rPr>
        <w:t>La littérature est l’invention du monde, le récit jamais achevé de son exploration », Olivier Rolin. </w:t>
      </w:r>
    </w:p>
    <w:p w:rsidR="00A5641D" w:rsidRPr="006D666E" w:rsidRDefault="00A5641D" w:rsidP="00A5641D">
      <w:pPr>
        <w:rPr>
          <w:rFonts w:ascii="Bradley Hand ITC" w:hAnsi="Bradley Hand ITC"/>
          <w:sz w:val="20"/>
          <w:szCs w:val="20"/>
        </w:rPr>
      </w:pPr>
      <w:r w:rsidRPr="006D666E">
        <w:rPr>
          <w:rFonts w:ascii="Bradley Hand ITC" w:hAnsi="Bradley Hand ITC"/>
          <w:sz w:val="20"/>
          <w:szCs w:val="20"/>
        </w:rPr>
        <w:t xml:space="preserve">C’est la trace de tes aventures de lectures à travers, la mise en mots personnelle, le collage d’images, le copiage d’extraits, le dessin personnel… de tes flux d’impressions, de tes réminiscences, de tes instants de jubilation, d’étonnement, d’exaspération, de toute la palette d’émotions qui peut se produire en toi devant un texte. </w:t>
      </w:r>
    </w:p>
    <w:p w:rsidR="00A5641D" w:rsidRPr="006D666E" w:rsidRDefault="00A5641D" w:rsidP="00A5641D">
      <w:pPr>
        <w:rPr>
          <w:rFonts w:ascii="Bradley Hand ITC" w:hAnsi="Bradley Hand ITC"/>
          <w:sz w:val="20"/>
          <w:szCs w:val="20"/>
        </w:rPr>
      </w:pPr>
      <w:r w:rsidRPr="006D666E">
        <w:rPr>
          <w:rFonts w:ascii="Bradley Hand ITC" w:hAnsi="Bradley Hand ITC"/>
          <w:sz w:val="20"/>
          <w:szCs w:val="20"/>
        </w:rPr>
        <w:t>C’est un espace d’expression libre où tu peux faire s’alterner et/ou se confondre espace d’écriture et espace d’illustrations.</w:t>
      </w:r>
    </w:p>
    <w:p w:rsidR="00A5641D" w:rsidRPr="006D666E" w:rsidRDefault="00A5641D" w:rsidP="00A5641D">
      <w:pPr>
        <w:rPr>
          <w:rFonts w:ascii="Bradley Hand ITC" w:hAnsi="Bradley Hand ITC"/>
          <w:sz w:val="20"/>
          <w:szCs w:val="20"/>
        </w:rPr>
      </w:pPr>
      <w:r w:rsidRPr="006D666E">
        <w:rPr>
          <w:rFonts w:ascii="Bradley Hand ITC" w:hAnsi="Bradley Hand ITC"/>
          <w:sz w:val="20"/>
          <w:szCs w:val="20"/>
        </w:rPr>
        <w:t>C’est avant tout un « objet, « </w:t>
      </w:r>
      <w:proofErr w:type="spellStart"/>
      <w:r w:rsidRPr="006D666E">
        <w:rPr>
          <w:rFonts w:ascii="Bradley Hand ITC" w:hAnsi="Bradley Hand ITC"/>
          <w:sz w:val="20"/>
          <w:szCs w:val="20"/>
        </w:rPr>
        <w:t>objeu</w:t>
      </w:r>
      <w:proofErr w:type="spellEnd"/>
      <w:r w:rsidRPr="006D666E">
        <w:rPr>
          <w:rFonts w:ascii="Bradley Hand ITC" w:hAnsi="Bradley Hand ITC"/>
          <w:sz w:val="20"/>
          <w:szCs w:val="20"/>
        </w:rPr>
        <w:t> », « </w:t>
      </w:r>
      <w:proofErr w:type="spellStart"/>
      <w:r w:rsidRPr="006D666E">
        <w:rPr>
          <w:rFonts w:ascii="Bradley Hand ITC" w:hAnsi="Bradley Hand ITC"/>
          <w:sz w:val="20"/>
          <w:szCs w:val="20"/>
        </w:rPr>
        <w:t>objoie</w:t>
      </w:r>
      <w:proofErr w:type="spellEnd"/>
      <w:r w:rsidRPr="006D666E">
        <w:rPr>
          <w:rFonts w:ascii="Bradley Hand ITC" w:hAnsi="Bradley Hand ITC"/>
          <w:sz w:val="20"/>
          <w:szCs w:val="20"/>
        </w:rPr>
        <w:t> » livre personnel et donc à personnaliser.</w:t>
      </w:r>
    </w:p>
    <w:p w:rsidR="00A5641D" w:rsidRPr="006D666E" w:rsidRDefault="00A5641D" w:rsidP="00A5641D">
      <w:pPr>
        <w:rPr>
          <w:rFonts w:ascii="Bradley Hand ITC" w:hAnsi="Bradley Hand ITC"/>
          <w:sz w:val="20"/>
          <w:szCs w:val="20"/>
        </w:rPr>
      </w:pPr>
      <w:r w:rsidRPr="006D666E">
        <w:rPr>
          <w:rFonts w:ascii="Bradley Hand ITC" w:hAnsi="Bradley Hand ITC"/>
          <w:sz w:val="20"/>
          <w:szCs w:val="20"/>
        </w:rPr>
        <w:t>C’est un espace d’argumentation étayé et raisonné, fruit de tes réflexions.</w:t>
      </w:r>
    </w:p>
    <w:p w:rsidR="00A5641D" w:rsidRPr="006D666E" w:rsidRDefault="00A5641D" w:rsidP="00A5641D">
      <w:pPr>
        <w:rPr>
          <w:rFonts w:ascii="Bradley Hand ITC" w:hAnsi="Bradley Hand ITC"/>
          <w:sz w:val="20"/>
          <w:szCs w:val="20"/>
        </w:rPr>
      </w:pPr>
      <w:r w:rsidRPr="006D666E">
        <w:rPr>
          <w:rFonts w:ascii="Bradley Hand ITC" w:hAnsi="Bradley Hand ITC"/>
          <w:sz w:val="20"/>
          <w:szCs w:val="20"/>
        </w:rPr>
        <w:t>C’est un espace ouvert aux impressions de lectures des textes en langues étrangères.</w:t>
      </w:r>
    </w:p>
    <w:p w:rsidR="00A5641D" w:rsidRPr="006D666E" w:rsidRDefault="00A5641D" w:rsidP="00A5641D">
      <w:pPr>
        <w:rPr>
          <w:rFonts w:ascii="Bradley Hand ITC" w:hAnsi="Bradley Hand ITC"/>
          <w:sz w:val="20"/>
          <w:szCs w:val="20"/>
        </w:rPr>
      </w:pPr>
      <w:r w:rsidRPr="006D666E">
        <w:rPr>
          <w:rFonts w:ascii="Bradley Hand ITC" w:hAnsi="Bradley Hand ITC"/>
          <w:sz w:val="20"/>
          <w:szCs w:val="20"/>
        </w:rPr>
        <w:t>Dans le cadre des séquences et séances de cours, le carnet de voyageur sera utilisé pour :</w:t>
      </w:r>
    </w:p>
    <w:p w:rsidR="00A5641D" w:rsidRPr="006D666E" w:rsidRDefault="006D666E" w:rsidP="00A5641D">
      <w:pPr>
        <w:pStyle w:val="Paragraphedeliste"/>
        <w:numPr>
          <w:ilvl w:val="0"/>
          <w:numId w:val="1"/>
        </w:numPr>
        <w:rPr>
          <w:rFonts w:ascii="Bradley Hand ITC" w:hAnsi="Bradley Hand ITC"/>
          <w:sz w:val="20"/>
          <w:szCs w:val="20"/>
        </w:rPr>
      </w:pPr>
      <w:r w:rsidRPr="006D666E">
        <w:rPr>
          <w:rFonts w:ascii="Bradley Hand ITC" w:hAnsi="Bradley Hand ITC"/>
          <w:sz w:val="20"/>
          <w:szCs w:val="20"/>
        </w:rPr>
        <w:t xml:space="preserve">La compréhension, </w:t>
      </w:r>
      <w:r w:rsidR="00A5641D" w:rsidRPr="006D666E">
        <w:rPr>
          <w:rFonts w:ascii="Bradley Hand ITC" w:hAnsi="Bradley Hand ITC"/>
          <w:sz w:val="20"/>
          <w:szCs w:val="20"/>
        </w:rPr>
        <w:t>l’analyse d’une œuvre intégrale, cursive, et de textes étudiés dans le cadre des lectures analytiques</w:t>
      </w:r>
    </w:p>
    <w:p w:rsidR="00A5641D" w:rsidRDefault="00A5641D" w:rsidP="006D666E">
      <w:pPr>
        <w:pStyle w:val="Paragraphedeliste"/>
        <w:numPr>
          <w:ilvl w:val="0"/>
          <w:numId w:val="1"/>
        </w:numPr>
        <w:rPr>
          <w:rFonts w:ascii="Bradley Hand ITC" w:hAnsi="Bradley Hand ITC"/>
          <w:sz w:val="20"/>
          <w:szCs w:val="20"/>
        </w:rPr>
      </w:pPr>
      <w:r w:rsidRPr="006D666E">
        <w:rPr>
          <w:rFonts w:ascii="Bradley Hand ITC" w:hAnsi="Bradley Hand ITC"/>
          <w:sz w:val="20"/>
          <w:szCs w:val="20"/>
        </w:rPr>
        <w:t>La mise en place de débats interprétatifs et argumentatifs lors d’échanges en classe.</w:t>
      </w:r>
    </w:p>
    <w:p w:rsidR="00564344" w:rsidRDefault="00564344" w:rsidP="006D666E">
      <w:pPr>
        <w:pStyle w:val="Paragraphedeliste"/>
        <w:numPr>
          <w:ilvl w:val="0"/>
          <w:numId w:val="1"/>
        </w:numPr>
        <w:rPr>
          <w:rFonts w:ascii="Bradley Hand ITC" w:hAnsi="Bradley Hand ITC"/>
          <w:sz w:val="20"/>
          <w:szCs w:val="20"/>
        </w:rPr>
      </w:pPr>
      <w:r>
        <w:rPr>
          <w:rFonts w:ascii="Bradley Hand ITC" w:hAnsi="Bradley Hand ITC"/>
          <w:sz w:val="20"/>
          <w:szCs w:val="20"/>
        </w:rPr>
        <w:lastRenderedPageBreak/>
        <w:t>La mémorisation de tes lectures, notamment de celle que tu souhaites présenter à l’épreuve orale.</w:t>
      </w:r>
    </w:p>
    <w:p w:rsidR="00564344" w:rsidRPr="006D666E" w:rsidRDefault="00564344" w:rsidP="006D666E">
      <w:pPr>
        <w:pStyle w:val="Paragraphedeliste"/>
        <w:numPr>
          <w:ilvl w:val="0"/>
          <w:numId w:val="1"/>
        </w:numPr>
        <w:rPr>
          <w:rFonts w:ascii="Bradley Hand ITC" w:hAnsi="Bradley Hand ITC"/>
          <w:sz w:val="20"/>
          <w:szCs w:val="20"/>
        </w:rPr>
      </w:pPr>
      <w:r>
        <w:rPr>
          <w:rFonts w:ascii="Bradley Hand ITC" w:hAnsi="Bradley Hand ITC"/>
          <w:sz w:val="20"/>
          <w:szCs w:val="20"/>
        </w:rPr>
        <w:t xml:space="preserve">Rédiger des écrits d’appropriation qui te permettront d’assimiler et partager ta lecture des </w:t>
      </w:r>
      <w:r w:rsidR="0029576D">
        <w:rPr>
          <w:rFonts w:ascii="Bradley Hand ITC" w:hAnsi="Bradley Hand ITC"/>
          <w:sz w:val="20"/>
          <w:szCs w:val="20"/>
        </w:rPr>
        <w:t>œuvres</w:t>
      </w:r>
    </w:p>
    <w:tbl>
      <w:tblPr>
        <w:tblStyle w:val="Grilledutableau"/>
        <w:tblW w:w="0" w:type="auto"/>
        <w:tblLook w:val="04A0" w:firstRow="1" w:lastRow="0" w:firstColumn="1" w:lastColumn="0" w:noHBand="0" w:noVBand="1"/>
      </w:tblPr>
      <w:tblGrid>
        <w:gridCol w:w="5403"/>
      </w:tblGrid>
      <w:tr w:rsidR="00A5641D" w:rsidRPr="006D666E" w:rsidTr="0026676B">
        <w:tc>
          <w:tcPr>
            <w:tcW w:w="9062" w:type="dxa"/>
          </w:tcPr>
          <w:p w:rsidR="00A5641D" w:rsidRPr="006D666E" w:rsidRDefault="00A5641D" w:rsidP="0026676B">
            <w:pPr>
              <w:rPr>
                <w:rFonts w:ascii="Bradley Hand ITC" w:hAnsi="Bradley Hand ITC"/>
                <w:sz w:val="20"/>
                <w:szCs w:val="20"/>
              </w:rPr>
            </w:pPr>
          </w:p>
          <w:p w:rsidR="00A5641D" w:rsidRPr="006D666E" w:rsidRDefault="00A5641D" w:rsidP="0026676B">
            <w:pPr>
              <w:jc w:val="center"/>
              <w:rPr>
                <w:rFonts w:ascii="Bradley Hand ITC" w:hAnsi="Bradley Hand ITC"/>
                <w:b/>
                <w:sz w:val="20"/>
                <w:szCs w:val="20"/>
              </w:rPr>
            </w:pPr>
            <w:r w:rsidRPr="006D666E">
              <w:rPr>
                <w:rFonts w:ascii="Bradley Hand ITC" w:hAnsi="Bradley Hand ITC"/>
                <w:b/>
                <w:sz w:val="20"/>
                <w:szCs w:val="20"/>
              </w:rPr>
              <w:t>Dans le cadre de l’épreuve anticipée du baccalauréat,</w:t>
            </w:r>
          </w:p>
          <w:p w:rsidR="00A5641D" w:rsidRPr="006D666E" w:rsidRDefault="00151C91" w:rsidP="0026676B">
            <w:pPr>
              <w:rPr>
                <w:rFonts w:ascii="Bradley Hand ITC" w:hAnsi="Bradley Hand ITC"/>
                <w:sz w:val="20"/>
                <w:szCs w:val="20"/>
              </w:rPr>
            </w:pPr>
            <w:proofErr w:type="gramStart"/>
            <w:r>
              <w:rPr>
                <w:rFonts w:ascii="Bradley Hand ITC" w:hAnsi="Bradley Hand ITC"/>
                <w:sz w:val="20"/>
                <w:szCs w:val="20"/>
              </w:rPr>
              <w:t>c</w:t>
            </w:r>
            <w:r w:rsidR="002D6A1F" w:rsidRPr="006D666E">
              <w:rPr>
                <w:rFonts w:ascii="Bradley Hand ITC" w:hAnsi="Bradley Hand ITC"/>
                <w:sz w:val="20"/>
                <w:szCs w:val="20"/>
              </w:rPr>
              <w:t>e</w:t>
            </w:r>
            <w:proofErr w:type="gramEnd"/>
            <w:r w:rsidR="002D6A1F" w:rsidRPr="006D666E">
              <w:rPr>
                <w:rFonts w:ascii="Bradley Hand ITC" w:hAnsi="Bradley Hand ITC"/>
                <w:sz w:val="20"/>
                <w:szCs w:val="20"/>
              </w:rPr>
              <w:t xml:space="preserve"> carnet de voyageur</w:t>
            </w:r>
            <w:r w:rsidR="00A5641D" w:rsidRPr="006D666E">
              <w:rPr>
                <w:rFonts w:ascii="Bradley Hand ITC" w:hAnsi="Bradley Hand ITC"/>
                <w:sz w:val="20"/>
                <w:szCs w:val="20"/>
              </w:rPr>
              <w:t xml:space="preserve"> sera un livre p</w:t>
            </w:r>
            <w:r w:rsidR="002D6A1F" w:rsidRPr="006D666E">
              <w:rPr>
                <w:rFonts w:ascii="Bradley Hand ITC" w:hAnsi="Bradley Hand ITC"/>
                <w:sz w:val="20"/>
                <w:szCs w:val="20"/>
              </w:rPr>
              <w:t>ersonnel</w:t>
            </w:r>
            <w:r w:rsidR="00A5641D" w:rsidRPr="006D666E">
              <w:rPr>
                <w:rFonts w:ascii="Bradley Hand ITC" w:hAnsi="Bradley Hand ITC"/>
                <w:sz w:val="20"/>
                <w:szCs w:val="20"/>
              </w:rPr>
              <w:t xml:space="preserve"> pouvant </w:t>
            </w:r>
            <w:r w:rsidR="00564344">
              <w:rPr>
                <w:rFonts w:ascii="Bradley Hand ITC" w:hAnsi="Bradley Hand ITC"/>
                <w:sz w:val="20"/>
                <w:szCs w:val="20"/>
              </w:rPr>
              <w:t xml:space="preserve">être présenté à l’examinateur. </w:t>
            </w:r>
          </w:p>
          <w:p w:rsidR="00A5641D" w:rsidRPr="006D666E" w:rsidRDefault="00A5641D" w:rsidP="0026676B">
            <w:pPr>
              <w:rPr>
                <w:rFonts w:ascii="Bradley Hand ITC" w:hAnsi="Bradley Hand ITC"/>
                <w:sz w:val="20"/>
                <w:szCs w:val="20"/>
              </w:rPr>
            </w:pPr>
          </w:p>
        </w:tc>
      </w:tr>
    </w:tbl>
    <w:p w:rsidR="00A5641D" w:rsidRPr="006D666E" w:rsidRDefault="00A5641D" w:rsidP="00A5641D">
      <w:pPr>
        <w:rPr>
          <w:rFonts w:ascii="Bradley Hand ITC" w:hAnsi="Bradley Hand ITC"/>
          <w:sz w:val="20"/>
          <w:szCs w:val="20"/>
        </w:rPr>
      </w:pPr>
    </w:p>
    <w:tbl>
      <w:tblPr>
        <w:tblStyle w:val="Grilledutableau"/>
        <w:tblW w:w="0" w:type="auto"/>
        <w:tblLook w:val="04A0" w:firstRow="1" w:lastRow="0" w:firstColumn="1" w:lastColumn="0" w:noHBand="0" w:noVBand="1"/>
      </w:tblPr>
      <w:tblGrid>
        <w:gridCol w:w="5403"/>
      </w:tblGrid>
      <w:tr w:rsidR="00A5641D" w:rsidRPr="006D666E" w:rsidTr="006D666E">
        <w:tc>
          <w:tcPr>
            <w:tcW w:w="5403" w:type="dxa"/>
          </w:tcPr>
          <w:p w:rsidR="00631C1F" w:rsidRPr="00631C1F" w:rsidRDefault="00631C1F" w:rsidP="00631C1F">
            <w:pPr>
              <w:jc w:val="center"/>
              <w:rPr>
                <w:rFonts w:ascii="Bradley Hand ITC" w:hAnsi="Bradley Hand ITC"/>
                <w:b/>
                <w:sz w:val="20"/>
                <w:szCs w:val="20"/>
              </w:rPr>
            </w:pPr>
            <w:r w:rsidRPr="00631C1F">
              <w:rPr>
                <w:rFonts w:ascii="Bradley Hand ITC" w:hAnsi="Bradley Hand ITC"/>
                <w:b/>
                <w:sz w:val="20"/>
                <w:szCs w:val="20"/>
              </w:rPr>
              <w:t>Questionnements annuels :</w:t>
            </w:r>
          </w:p>
          <w:p w:rsidR="00631C1F" w:rsidRDefault="00631C1F" w:rsidP="00DF1DED">
            <w:pPr>
              <w:rPr>
                <w:rFonts w:ascii="Bradley Hand ITC" w:hAnsi="Bradley Hand ITC"/>
                <w:sz w:val="20"/>
                <w:szCs w:val="20"/>
              </w:rPr>
            </w:pPr>
            <w:r w:rsidRPr="00631C1F">
              <w:rPr>
                <w:rFonts w:ascii="Segoe UI Symbol" w:hAnsi="Segoe UI Symbol" w:cs="Segoe UI Symbol"/>
                <w:sz w:val="20"/>
                <w:szCs w:val="20"/>
              </w:rPr>
              <w:t>➢</w:t>
            </w:r>
            <w:r w:rsidRPr="00631C1F">
              <w:rPr>
                <w:rFonts w:ascii="Bradley Hand ITC" w:hAnsi="Bradley Hand ITC"/>
                <w:sz w:val="20"/>
                <w:szCs w:val="20"/>
              </w:rPr>
              <w:t xml:space="preserve"> </w:t>
            </w:r>
            <w:r w:rsidRPr="00631C1F">
              <w:rPr>
                <w:rFonts w:ascii="Bradley Hand ITC" w:hAnsi="Bradley Hand ITC" w:cs="Bradley Hand ITC"/>
                <w:sz w:val="20"/>
                <w:szCs w:val="20"/>
              </w:rPr>
              <w:t>«</w:t>
            </w:r>
            <w:r w:rsidRPr="00631C1F">
              <w:rPr>
                <w:rFonts w:ascii="Bradley Hand ITC" w:hAnsi="Bradley Hand ITC"/>
                <w:sz w:val="20"/>
                <w:szCs w:val="20"/>
              </w:rPr>
              <w:t xml:space="preserve"> Na</w:t>
            </w:r>
            <w:r w:rsidRPr="00631C1F">
              <w:rPr>
                <w:rFonts w:ascii="Bradley Hand ITC" w:hAnsi="Bradley Hand ITC" w:cs="Bradley Hand ITC"/>
                <w:sz w:val="20"/>
                <w:szCs w:val="20"/>
              </w:rPr>
              <w:t>î</w:t>
            </w:r>
            <w:r w:rsidRPr="00631C1F">
              <w:rPr>
                <w:rFonts w:ascii="Bradley Hand ITC" w:hAnsi="Bradley Hand ITC"/>
                <w:sz w:val="20"/>
                <w:szCs w:val="20"/>
              </w:rPr>
              <w:t xml:space="preserve">tre </w:t>
            </w:r>
            <w:r w:rsidRPr="00631C1F">
              <w:rPr>
                <w:rFonts w:ascii="Bradley Hand ITC" w:hAnsi="Bradley Hand ITC" w:cs="Bradley Hand ITC"/>
                <w:sz w:val="20"/>
                <w:szCs w:val="20"/>
              </w:rPr>
              <w:t>»</w:t>
            </w:r>
            <w:r w:rsidRPr="00631C1F">
              <w:rPr>
                <w:rFonts w:ascii="Bradley Hand ITC" w:hAnsi="Bradley Hand ITC"/>
                <w:sz w:val="20"/>
                <w:szCs w:val="20"/>
              </w:rPr>
              <w:t xml:space="preserve"> au monde semble aller de soi, mais qu</w:t>
            </w:r>
            <w:r w:rsidRPr="00631C1F">
              <w:rPr>
                <w:rFonts w:ascii="Bradley Hand ITC" w:hAnsi="Bradley Hand ITC" w:cs="Bradley Hand ITC"/>
                <w:sz w:val="20"/>
                <w:szCs w:val="20"/>
              </w:rPr>
              <w:t>’</w:t>
            </w:r>
            <w:r w:rsidRPr="00631C1F">
              <w:rPr>
                <w:rFonts w:ascii="Bradley Hand ITC" w:hAnsi="Bradley Hand ITC"/>
                <w:sz w:val="20"/>
                <w:szCs w:val="20"/>
              </w:rPr>
              <w:t xml:space="preserve">en est-il d </w:t>
            </w:r>
            <w:r w:rsidRPr="00631C1F">
              <w:rPr>
                <w:rFonts w:ascii="Bradley Hand ITC" w:hAnsi="Bradley Hand ITC" w:cs="Bradley Hand ITC"/>
                <w:sz w:val="20"/>
                <w:szCs w:val="20"/>
              </w:rPr>
              <w:t>«</w:t>
            </w:r>
            <w:r w:rsidRPr="00631C1F">
              <w:rPr>
                <w:rFonts w:ascii="Bradley Hand ITC" w:hAnsi="Bradley Hand ITC"/>
                <w:sz w:val="20"/>
                <w:szCs w:val="20"/>
              </w:rPr>
              <w:t xml:space="preserve"> </w:t>
            </w:r>
            <w:r w:rsidR="000D1411">
              <w:rPr>
                <w:rFonts w:ascii="Bradley Hand ITC" w:hAnsi="Bradley Hand ITC"/>
                <w:sz w:val="20"/>
                <w:szCs w:val="20"/>
              </w:rPr>
              <w:t>d’exister</w:t>
            </w:r>
            <w:r w:rsidRPr="00631C1F">
              <w:rPr>
                <w:rFonts w:ascii="Bradley Hand ITC" w:hAnsi="Bradley Hand ITC"/>
                <w:sz w:val="20"/>
                <w:szCs w:val="20"/>
              </w:rPr>
              <w:t xml:space="preserve"> </w:t>
            </w:r>
            <w:r w:rsidRPr="00631C1F">
              <w:rPr>
                <w:rFonts w:ascii="Bradley Hand ITC" w:hAnsi="Bradley Hand ITC" w:cs="Bradley Hand ITC"/>
                <w:sz w:val="20"/>
                <w:szCs w:val="20"/>
              </w:rPr>
              <w:t>»</w:t>
            </w:r>
            <w:r w:rsidRPr="00631C1F">
              <w:rPr>
                <w:rFonts w:ascii="Bradley Hand ITC" w:hAnsi="Bradley Hand ITC"/>
                <w:sz w:val="20"/>
                <w:szCs w:val="20"/>
              </w:rPr>
              <w:t xml:space="preserve"> au monde ? Cela ne va peut-</w:t>
            </w:r>
            <w:r w:rsidRPr="00631C1F">
              <w:rPr>
                <w:rFonts w:ascii="Bradley Hand ITC" w:hAnsi="Bradley Hand ITC" w:cs="Bradley Hand ITC"/>
                <w:sz w:val="20"/>
                <w:szCs w:val="20"/>
              </w:rPr>
              <w:t>ê</w:t>
            </w:r>
            <w:r w:rsidRPr="00631C1F">
              <w:rPr>
                <w:rFonts w:ascii="Bradley Hand ITC" w:hAnsi="Bradley Hand ITC"/>
                <w:sz w:val="20"/>
                <w:szCs w:val="20"/>
              </w:rPr>
              <w:t>tre pas de soi. Alors, comment la litt</w:t>
            </w:r>
            <w:r w:rsidRPr="00631C1F">
              <w:rPr>
                <w:rFonts w:ascii="Bradley Hand ITC" w:hAnsi="Bradley Hand ITC" w:cs="Bradley Hand ITC"/>
                <w:sz w:val="20"/>
                <w:szCs w:val="20"/>
              </w:rPr>
              <w:t>é</w:t>
            </w:r>
            <w:r w:rsidRPr="00631C1F">
              <w:rPr>
                <w:rFonts w:ascii="Bradley Hand ITC" w:hAnsi="Bradley Hand ITC"/>
                <w:sz w:val="20"/>
                <w:szCs w:val="20"/>
              </w:rPr>
              <w:t xml:space="preserve">rature nous aide-t-elle </w:t>
            </w:r>
            <w:r w:rsidRPr="00631C1F">
              <w:rPr>
                <w:rFonts w:ascii="Bradley Hand ITC" w:hAnsi="Bradley Hand ITC" w:cs="Bradley Hand ITC"/>
                <w:sz w:val="20"/>
                <w:szCs w:val="20"/>
              </w:rPr>
              <w:t>à</w:t>
            </w:r>
            <w:r w:rsidRPr="00631C1F">
              <w:rPr>
                <w:rFonts w:ascii="Bradley Hand ITC" w:hAnsi="Bradley Hand ITC"/>
                <w:sz w:val="20"/>
                <w:szCs w:val="20"/>
              </w:rPr>
              <w:t xml:space="preserve"> comprendre le monde dans lequel nous vivons, mais aussi </w:t>
            </w:r>
            <w:r w:rsidRPr="00631C1F">
              <w:rPr>
                <w:rFonts w:ascii="Bradley Hand ITC" w:hAnsi="Bradley Hand ITC" w:cs="Bradley Hand ITC"/>
                <w:sz w:val="20"/>
                <w:szCs w:val="20"/>
              </w:rPr>
              <w:t>à</w:t>
            </w:r>
            <w:r w:rsidRPr="00631C1F">
              <w:rPr>
                <w:rFonts w:ascii="Bradley Hand ITC" w:hAnsi="Bradley Hand ITC"/>
                <w:sz w:val="20"/>
                <w:szCs w:val="20"/>
              </w:rPr>
              <w:t xml:space="preserve"> </w:t>
            </w:r>
            <w:r w:rsidRPr="00631C1F">
              <w:rPr>
                <w:rFonts w:ascii="Bradley Hand ITC" w:hAnsi="Bradley Hand ITC" w:cs="Bradley Hand ITC"/>
                <w:sz w:val="20"/>
                <w:szCs w:val="20"/>
              </w:rPr>
              <w:t>«</w:t>
            </w:r>
            <w:r w:rsidRPr="00631C1F">
              <w:rPr>
                <w:rFonts w:ascii="Bradley Hand ITC" w:hAnsi="Bradley Hand ITC"/>
                <w:sz w:val="20"/>
                <w:szCs w:val="20"/>
              </w:rPr>
              <w:t xml:space="preserve"> </w:t>
            </w:r>
            <w:r w:rsidR="000D1411">
              <w:rPr>
                <w:rFonts w:ascii="Bradley Hand ITC" w:hAnsi="Bradley Hand ITC"/>
                <w:sz w:val="20"/>
                <w:szCs w:val="20"/>
              </w:rPr>
              <w:t>exister</w:t>
            </w:r>
            <w:r w:rsidRPr="00631C1F">
              <w:rPr>
                <w:rFonts w:ascii="Bradley Hand ITC" w:hAnsi="Bradley Hand ITC"/>
                <w:sz w:val="20"/>
                <w:szCs w:val="20"/>
              </w:rPr>
              <w:t xml:space="preserve"> au monde » et y trouver sa place, en faire partie intégrante ?  </w:t>
            </w:r>
          </w:p>
          <w:p w:rsidR="00631C1F" w:rsidRDefault="00631C1F" w:rsidP="00DF1DED">
            <w:pPr>
              <w:rPr>
                <w:rFonts w:ascii="Bradley Hand ITC" w:hAnsi="Bradley Hand ITC"/>
                <w:sz w:val="20"/>
                <w:szCs w:val="20"/>
              </w:rPr>
            </w:pPr>
          </w:p>
          <w:p w:rsidR="00631C1F" w:rsidRDefault="00631C1F" w:rsidP="00DF1DED">
            <w:pPr>
              <w:rPr>
                <w:rFonts w:ascii="Bradley Hand ITC" w:hAnsi="Bradley Hand ITC"/>
                <w:sz w:val="20"/>
                <w:szCs w:val="20"/>
              </w:rPr>
            </w:pPr>
            <w:r w:rsidRPr="00631C1F">
              <w:rPr>
                <w:rFonts w:ascii="Segoe UI Symbol" w:hAnsi="Segoe UI Symbol" w:cs="Segoe UI Symbol"/>
                <w:sz w:val="20"/>
                <w:szCs w:val="20"/>
              </w:rPr>
              <w:t>➢</w:t>
            </w:r>
            <w:r w:rsidRPr="00631C1F">
              <w:rPr>
                <w:rFonts w:ascii="Bradley Hand ITC" w:hAnsi="Bradley Hand ITC"/>
                <w:sz w:val="20"/>
                <w:szCs w:val="20"/>
              </w:rPr>
              <w:t xml:space="preserve"> </w:t>
            </w:r>
            <w:r w:rsidR="006E02C4">
              <w:rPr>
                <w:rFonts w:ascii="Bradley Hand ITC" w:hAnsi="Bradley Hand ITC"/>
                <w:sz w:val="20"/>
                <w:szCs w:val="20"/>
              </w:rPr>
              <w:t xml:space="preserve">Quels savoirs sur l’homme la littérature est-elle en mesure de dispenser ? </w:t>
            </w:r>
          </w:p>
          <w:p w:rsidR="00631C1F" w:rsidRDefault="00631C1F" w:rsidP="00DF1DED">
            <w:pPr>
              <w:rPr>
                <w:rFonts w:ascii="Bradley Hand ITC" w:hAnsi="Bradley Hand ITC"/>
                <w:sz w:val="20"/>
                <w:szCs w:val="20"/>
              </w:rPr>
            </w:pPr>
          </w:p>
          <w:p w:rsidR="00A5641D" w:rsidRPr="006D666E" w:rsidRDefault="00631C1F" w:rsidP="00DF1DED">
            <w:pPr>
              <w:rPr>
                <w:rFonts w:ascii="Bradley Hand ITC" w:hAnsi="Bradley Hand ITC"/>
                <w:sz w:val="20"/>
                <w:szCs w:val="20"/>
              </w:rPr>
            </w:pPr>
            <w:r w:rsidRPr="00631C1F">
              <w:rPr>
                <w:rFonts w:ascii="Segoe UI Symbol" w:hAnsi="Segoe UI Symbol" w:cs="Segoe UI Symbol"/>
                <w:sz w:val="20"/>
                <w:szCs w:val="20"/>
              </w:rPr>
              <w:t>➢</w:t>
            </w:r>
            <w:r w:rsidRPr="00631C1F">
              <w:rPr>
                <w:rFonts w:ascii="Bradley Hand ITC" w:hAnsi="Bradley Hand ITC"/>
                <w:sz w:val="20"/>
                <w:szCs w:val="20"/>
              </w:rPr>
              <w:t xml:space="preserve"> </w:t>
            </w:r>
            <w:r w:rsidR="006E02C4">
              <w:rPr>
                <w:rFonts w:ascii="Bradley Hand ITC" w:hAnsi="Bradley Hand ITC"/>
                <w:sz w:val="20"/>
                <w:szCs w:val="20"/>
              </w:rPr>
              <w:t>L</w:t>
            </w:r>
            <w:r w:rsidRPr="00631C1F">
              <w:rPr>
                <w:rFonts w:ascii="Bradley Hand ITC" w:hAnsi="Bradley Hand ITC"/>
                <w:sz w:val="20"/>
                <w:szCs w:val="20"/>
              </w:rPr>
              <w:t>a litt</w:t>
            </w:r>
            <w:r w:rsidRPr="00631C1F">
              <w:rPr>
                <w:rFonts w:ascii="Bradley Hand ITC" w:hAnsi="Bradley Hand ITC" w:cs="Bradley Hand ITC"/>
                <w:sz w:val="20"/>
                <w:szCs w:val="20"/>
              </w:rPr>
              <w:t>é</w:t>
            </w:r>
            <w:r w:rsidRPr="00631C1F">
              <w:rPr>
                <w:rFonts w:ascii="Bradley Hand ITC" w:hAnsi="Bradley Hand ITC"/>
                <w:sz w:val="20"/>
                <w:szCs w:val="20"/>
              </w:rPr>
              <w:t>rature modifie-t-elle le lecteur</w:t>
            </w:r>
            <w:r w:rsidR="006E02C4">
              <w:rPr>
                <w:rFonts w:ascii="Bradley Hand ITC" w:hAnsi="Bradley Hand ITC"/>
                <w:sz w:val="20"/>
                <w:szCs w:val="20"/>
              </w:rPr>
              <w:t>, l’Homme</w:t>
            </w:r>
            <w:r w:rsidRPr="00631C1F">
              <w:rPr>
                <w:rFonts w:ascii="Bradley Hand ITC" w:hAnsi="Bradley Hand ITC"/>
                <w:sz w:val="20"/>
                <w:szCs w:val="20"/>
              </w:rPr>
              <w:t xml:space="preserve"> que nous sommes ?</w:t>
            </w:r>
            <w:r w:rsidR="00DF1DED" w:rsidRPr="006D666E">
              <w:rPr>
                <w:rFonts w:ascii="Bradley Hand ITC" w:hAnsi="Bradley Hand ITC"/>
                <w:sz w:val="20"/>
                <w:szCs w:val="20"/>
              </w:rPr>
              <w:t xml:space="preserve"> </w:t>
            </w:r>
          </w:p>
        </w:tc>
      </w:tr>
    </w:tbl>
    <w:p w:rsidR="006D666E" w:rsidRPr="006D666E" w:rsidRDefault="006D666E" w:rsidP="006D666E">
      <w:pPr>
        <w:jc w:val="center"/>
        <w:rPr>
          <w:rFonts w:ascii="Bradley Hand ITC" w:hAnsi="Bradley Hand ITC"/>
          <w:b/>
          <w:sz w:val="20"/>
          <w:szCs w:val="20"/>
        </w:rPr>
      </w:pPr>
    </w:p>
    <w:tbl>
      <w:tblPr>
        <w:tblStyle w:val="Grilledutableau"/>
        <w:tblW w:w="0" w:type="auto"/>
        <w:tblLook w:val="04A0" w:firstRow="1" w:lastRow="0" w:firstColumn="1" w:lastColumn="0" w:noHBand="0" w:noVBand="1"/>
      </w:tblPr>
      <w:tblGrid>
        <w:gridCol w:w="5403"/>
      </w:tblGrid>
      <w:tr w:rsidR="006D666E" w:rsidRPr="006D666E" w:rsidTr="008A5497">
        <w:tc>
          <w:tcPr>
            <w:tcW w:w="9212" w:type="dxa"/>
          </w:tcPr>
          <w:p w:rsidR="006D666E" w:rsidRPr="006D666E" w:rsidRDefault="006D666E" w:rsidP="008A5497">
            <w:pPr>
              <w:rPr>
                <w:rFonts w:ascii="Bradley Hand ITC" w:hAnsi="Bradley Hand ITC"/>
                <w:b/>
                <w:sz w:val="20"/>
                <w:szCs w:val="20"/>
              </w:rPr>
            </w:pPr>
          </w:p>
          <w:p w:rsidR="00151C91" w:rsidRDefault="006D666E" w:rsidP="008A5497">
            <w:pPr>
              <w:rPr>
                <w:rFonts w:ascii="Bradley Hand ITC" w:hAnsi="Bradley Hand ITC"/>
                <w:b/>
                <w:sz w:val="20"/>
                <w:szCs w:val="20"/>
              </w:rPr>
            </w:pPr>
            <w:r w:rsidRPr="006D666E">
              <w:rPr>
                <w:rFonts w:ascii="Bradley Hand ITC" w:hAnsi="Bradley Hand ITC"/>
                <w:b/>
                <w:sz w:val="20"/>
                <w:szCs w:val="20"/>
              </w:rPr>
              <w:t xml:space="preserve">Dans le cadre des lectures analytiques, étude d’œuvres intégrales, </w:t>
            </w:r>
            <w:r w:rsidR="00564344">
              <w:rPr>
                <w:rFonts w:ascii="Bradley Hand ITC" w:hAnsi="Bradley Hand ITC"/>
                <w:b/>
                <w:sz w:val="20"/>
                <w:szCs w:val="20"/>
              </w:rPr>
              <w:t>lectures cursives</w:t>
            </w:r>
            <w:r w:rsidRPr="006D666E">
              <w:rPr>
                <w:rFonts w:ascii="Bradley Hand ITC" w:hAnsi="Bradley Hand ITC"/>
                <w:b/>
                <w:sz w:val="20"/>
                <w:szCs w:val="20"/>
              </w:rPr>
              <w:t xml:space="preserve"> et histoire des arts, tu dois réaliser un certain nombre d’activités « sujet-lecteur » dans ton carnet. </w:t>
            </w:r>
          </w:p>
          <w:p w:rsidR="00151C91" w:rsidRDefault="00151C91" w:rsidP="008A5497">
            <w:pPr>
              <w:rPr>
                <w:rFonts w:ascii="Bradley Hand ITC" w:hAnsi="Bradley Hand ITC"/>
                <w:b/>
                <w:sz w:val="20"/>
                <w:szCs w:val="20"/>
              </w:rPr>
            </w:pPr>
          </w:p>
          <w:p w:rsidR="006D666E" w:rsidRPr="006D666E" w:rsidRDefault="006D666E" w:rsidP="008A5497">
            <w:pPr>
              <w:rPr>
                <w:rFonts w:ascii="Bradley Hand ITC" w:hAnsi="Bradley Hand ITC"/>
                <w:b/>
                <w:sz w:val="20"/>
                <w:szCs w:val="20"/>
              </w:rPr>
            </w:pPr>
            <w:r w:rsidRPr="006D666E">
              <w:rPr>
                <w:rFonts w:ascii="Bradley Hand ITC" w:hAnsi="Bradley Hand ITC"/>
                <w:b/>
                <w:sz w:val="20"/>
                <w:szCs w:val="20"/>
              </w:rPr>
              <w:t>Chaque activité sera donnée à l’avance, dans le cadre d</w:t>
            </w:r>
            <w:r w:rsidR="003E4C8F">
              <w:rPr>
                <w:rFonts w:ascii="Bradley Hand ITC" w:hAnsi="Bradley Hand ITC"/>
                <w:b/>
                <w:sz w:val="20"/>
                <w:szCs w:val="20"/>
              </w:rPr>
              <w:t>u planning des séances de cours et susceptible d’être évaluée sur 5 points.</w:t>
            </w:r>
          </w:p>
          <w:p w:rsidR="006D666E" w:rsidRPr="006D666E" w:rsidRDefault="006D666E" w:rsidP="008A5497">
            <w:pPr>
              <w:rPr>
                <w:rFonts w:ascii="Bradley Hand ITC" w:hAnsi="Bradley Hand ITC"/>
                <w:b/>
                <w:sz w:val="20"/>
                <w:szCs w:val="20"/>
              </w:rPr>
            </w:pPr>
          </w:p>
        </w:tc>
      </w:tr>
    </w:tbl>
    <w:p w:rsidR="00A5641D" w:rsidRPr="006D666E" w:rsidRDefault="00A5641D" w:rsidP="00A5641D">
      <w:pPr>
        <w:rPr>
          <w:rFonts w:ascii="Bradley Hand ITC" w:hAnsi="Bradley Hand ITC"/>
          <w:sz w:val="20"/>
          <w:szCs w:val="20"/>
        </w:rPr>
      </w:pPr>
    </w:p>
    <w:tbl>
      <w:tblPr>
        <w:tblStyle w:val="Grilledutableau"/>
        <w:tblW w:w="0" w:type="auto"/>
        <w:tblLook w:val="04A0" w:firstRow="1" w:lastRow="0" w:firstColumn="1" w:lastColumn="0" w:noHBand="0" w:noVBand="1"/>
      </w:tblPr>
      <w:tblGrid>
        <w:gridCol w:w="5403"/>
      </w:tblGrid>
      <w:tr w:rsidR="00A5641D" w:rsidRPr="006D666E" w:rsidTr="0026676B">
        <w:tc>
          <w:tcPr>
            <w:tcW w:w="9212" w:type="dxa"/>
          </w:tcPr>
          <w:p w:rsidR="00A5641D" w:rsidRPr="006D666E" w:rsidRDefault="00A5641D" w:rsidP="0026676B">
            <w:pPr>
              <w:rPr>
                <w:rFonts w:ascii="Bradley Hand ITC" w:hAnsi="Bradley Hand ITC"/>
                <w:sz w:val="20"/>
                <w:szCs w:val="20"/>
              </w:rPr>
            </w:pPr>
            <w:r w:rsidRPr="006D666E">
              <w:rPr>
                <w:rFonts w:ascii="Bradley Hand ITC" w:hAnsi="Bradley Hand ITC"/>
                <w:sz w:val="20"/>
                <w:szCs w:val="20"/>
              </w:rPr>
              <w:t>Nom :                                         Prénom :                                         Classe :</w:t>
            </w:r>
          </w:p>
          <w:p w:rsidR="00A5641D" w:rsidRPr="006D666E" w:rsidRDefault="00A5641D" w:rsidP="0026676B">
            <w:pPr>
              <w:rPr>
                <w:rFonts w:ascii="Bradley Hand ITC" w:hAnsi="Bradley Hand ITC"/>
                <w:sz w:val="20"/>
                <w:szCs w:val="20"/>
              </w:rPr>
            </w:pPr>
          </w:p>
        </w:tc>
      </w:tr>
    </w:tbl>
    <w:p w:rsidR="00A5641D" w:rsidRPr="006D666E" w:rsidRDefault="00A5641D" w:rsidP="00151C91">
      <w:pPr>
        <w:jc w:val="center"/>
        <w:rPr>
          <w:rFonts w:ascii="Bradley Hand ITC" w:hAnsi="Bradley Hand ITC"/>
          <w:b/>
          <w:i/>
          <w:sz w:val="20"/>
          <w:szCs w:val="20"/>
        </w:rPr>
      </w:pPr>
      <w:r w:rsidRPr="006D666E">
        <w:rPr>
          <w:rFonts w:ascii="Bradley Hand ITC" w:hAnsi="Bradley Hand ITC"/>
          <w:b/>
          <w:i/>
          <w:sz w:val="20"/>
          <w:szCs w:val="20"/>
        </w:rPr>
        <w:t>Feuille de route de l’explorateur, ou le guide de survie du voyageur sans stress</w:t>
      </w:r>
    </w:p>
    <w:p w:rsidR="00A5641D" w:rsidRPr="006D666E" w:rsidRDefault="00A5641D" w:rsidP="00A5641D">
      <w:pPr>
        <w:rPr>
          <w:rFonts w:ascii="Bradley Hand ITC" w:hAnsi="Bradley Hand ITC"/>
          <w:sz w:val="20"/>
          <w:szCs w:val="20"/>
        </w:rPr>
      </w:pPr>
      <w:r w:rsidRPr="006D666E">
        <w:rPr>
          <w:rFonts w:ascii="Bradley Hand ITC" w:hAnsi="Bradley Hand ITC"/>
          <w:sz w:val="20"/>
          <w:szCs w:val="20"/>
        </w:rPr>
        <w:t xml:space="preserve">Le carnet est un lieu de réflexions balisé par </w:t>
      </w:r>
      <w:r w:rsidR="00A44A62" w:rsidRPr="006D666E">
        <w:rPr>
          <w:rFonts w:ascii="Bradley Hand ITC" w:hAnsi="Bradley Hand ITC"/>
          <w:sz w:val="20"/>
          <w:szCs w:val="20"/>
        </w:rPr>
        <w:t xml:space="preserve">le professeur en début d’année </w:t>
      </w:r>
      <w:r w:rsidRPr="006D666E">
        <w:rPr>
          <w:rFonts w:ascii="Bradley Hand ITC" w:hAnsi="Bradley Hand ITC"/>
          <w:sz w:val="20"/>
          <w:szCs w:val="20"/>
        </w:rPr>
        <w:t>mais dont la liberté sera à conquérir en cours d’année.</w:t>
      </w:r>
    </w:p>
    <w:p w:rsidR="00A5641D" w:rsidRPr="006D666E" w:rsidRDefault="00A5641D" w:rsidP="00A5641D">
      <w:pPr>
        <w:jc w:val="center"/>
        <w:rPr>
          <w:rFonts w:ascii="Bradley Hand ITC" w:hAnsi="Bradley Hand ITC"/>
          <w:b/>
          <w:sz w:val="20"/>
          <w:szCs w:val="20"/>
        </w:rPr>
      </w:pPr>
      <w:r w:rsidRPr="006D666E">
        <w:rPr>
          <w:rFonts w:ascii="Bradley Hand ITC" w:hAnsi="Bradley Hand ITC"/>
          <w:b/>
          <w:sz w:val="20"/>
          <w:szCs w:val="20"/>
        </w:rPr>
        <w:t>Contrat de voyage</w:t>
      </w:r>
    </w:p>
    <w:p w:rsidR="00A5641D" w:rsidRPr="006D666E" w:rsidRDefault="00A5641D" w:rsidP="00A5641D">
      <w:pPr>
        <w:rPr>
          <w:rFonts w:ascii="Bradley Hand ITC" w:hAnsi="Bradley Hand ITC"/>
          <w:sz w:val="20"/>
          <w:szCs w:val="20"/>
        </w:rPr>
      </w:pPr>
      <w:r w:rsidRPr="006D666E">
        <w:rPr>
          <w:rFonts w:ascii="Bradley Hand ITC" w:hAnsi="Bradley Hand ITC"/>
          <w:sz w:val="20"/>
          <w:szCs w:val="20"/>
        </w:rPr>
        <w:t>Dès que tu entres en lecture, tu devras te munir de ton carnet. Dans une couleur différente (ni bleue ni noire) note les informations suivantes :</w:t>
      </w:r>
    </w:p>
    <w:tbl>
      <w:tblPr>
        <w:tblStyle w:val="Grilledutableau"/>
        <w:tblW w:w="0" w:type="auto"/>
        <w:tblLook w:val="04A0" w:firstRow="1" w:lastRow="0" w:firstColumn="1" w:lastColumn="0" w:noHBand="0" w:noVBand="1"/>
      </w:tblPr>
      <w:tblGrid>
        <w:gridCol w:w="5403"/>
      </w:tblGrid>
      <w:tr w:rsidR="00A5641D" w:rsidRPr="006D666E" w:rsidTr="0026676B">
        <w:tc>
          <w:tcPr>
            <w:tcW w:w="9062" w:type="dxa"/>
          </w:tcPr>
          <w:p w:rsidR="00A5641D" w:rsidRPr="006D666E" w:rsidRDefault="00A5641D" w:rsidP="0026676B">
            <w:pPr>
              <w:pStyle w:val="Paragraphedeliste"/>
              <w:rPr>
                <w:rFonts w:ascii="Bradley Hand ITC" w:hAnsi="Bradley Hand ITC"/>
                <w:sz w:val="20"/>
                <w:szCs w:val="20"/>
              </w:rPr>
            </w:pPr>
          </w:p>
          <w:p w:rsidR="00A5641D" w:rsidRPr="006D666E" w:rsidRDefault="00A5641D" w:rsidP="00A5641D">
            <w:pPr>
              <w:pStyle w:val="Paragraphedeliste"/>
              <w:numPr>
                <w:ilvl w:val="0"/>
                <w:numId w:val="1"/>
              </w:numPr>
              <w:rPr>
                <w:rFonts w:ascii="Bradley Hand ITC" w:hAnsi="Bradley Hand ITC"/>
                <w:sz w:val="20"/>
                <w:szCs w:val="20"/>
              </w:rPr>
            </w:pPr>
            <w:r w:rsidRPr="006D666E">
              <w:rPr>
                <w:rFonts w:ascii="Bradley Hand ITC" w:hAnsi="Bradley Hand ITC"/>
                <w:sz w:val="20"/>
                <w:szCs w:val="20"/>
              </w:rPr>
              <w:t>L’heure, la date de début de lecture</w:t>
            </w:r>
          </w:p>
          <w:p w:rsidR="00A5641D" w:rsidRPr="006D666E" w:rsidRDefault="00A5641D" w:rsidP="00A5641D">
            <w:pPr>
              <w:pStyle w:val="Paragraphedeliste"/>
              <w:numPr>
                <w:ilvl w:val="0"/>
                <w:numId w:val="1"/>
              </w:numPr>
              <w:rPr>
                <w:rFonts w:ascii="Bradley Hand ITC" w:hAnsi="Bradley Hand ITC"/>
                <w:sz w:val="20"/>
                <w:szCs w:val="20"/>
              </w:rPr>
            </w:pPr>
            <w:r w:rsidRPr="006D666E">
              <w:rPr>
                <w:rFonts w:ascii="Bradley Hand ITC" w:hAnsi="Bradley Hand ITC"/>
                <w:sz w:val="20"/>
                <w:szCs w:val="20"/>
              </w:rPr>
              <w:t>Le contexte de lecture : la posture (Exemple : assis sur une chaise, dans le bus avec mon casque de musique…), l’atmosphère…</w:t>
            </w:r>
          </w:p>
          <w:p w:rsidR="00A5641D" w:rsidRPr="006D666E" w:rsidRDefault="00A5641D" w:rsidP="00A5641D">
            <w:pPr>
              <w:pStyle w:val="Paragraphedeliste"/>
              <w:numPr>
                <w:ilvl w:val="0"/>
                <w:numId w:val="1"/>
              </w:numPr>
              <w:rPr>
                <w:rFonts w:ascii="Bradley Hand ITC" w:hAnsi="Bradley Hand ITC"/>
                <w:sz w:val="20"/>
                <w:szCs w:val="20"/>
              </w:rPr>
            </w:pPr>
            <w:r w:rsidRPr="006D666E">
              <w:rPr>
                <w:rFonts w:ascii="Bradley Hand ITC" w:hAnsi="Bradley Hand ITC"/>
                <w:sz w:val="20"/>
                <w:szCs w:val="20"/>
              </w:rPr>
              <w:t>Les temps d’interruption (éventuellement ses raisons)</w:t>
            </w:r>
          </w:p>
          <w:p w:rsidR="00A5641D" w:rsidRPr="006D666E" w:rsidRDefault="00A5641D" w:rsidP="00A5641D">
            <w:pPr>
              <w:pStyle w:val="Paragraphedeliste"/>
              <w:numPr>
                <w:ilvl w:val="0"/>
                <w:numId w:val="1"/>
              </w:numPr>
              <w:rPr>
                <w:rFonts w:ascii="Bradley Hand ITC" w:hAnsi="Bradley Hand ITC"/>
                <w:sz w:val="20"/>
                <w:szCs w:val="20"/>
              </w:rPr>
            </w:pPr>
            <w:r w:rsidRPr="006D666E">
              <w:rPr>
                <w:rFonts w:ascii="Bradley Hand ITC" w:hAnsi="Bradley Hand ITC"/>
                <w:sz w:val="20"/>
                <w:szCs w:val="20"/>
              </w:rPr>
              <w:t>L’heure de fin de lecture</w:t>
            </w:r>
          </w:p>
          <w:p w:rsidR="00A5641D" w:rsidRPr="006D666E" w:rsidRDefault="00A5641D" w:rsidP="0026676B">
            <w:pPr>
              <w:pStyle w:val="Paragraphedeliste"/>
              <w:rPr>
                <w:rFonts w:ascii="Bradley Hand ITC" w:hAnsi="Bradley Hand ITC"/>
                <w:sz w:val="20"/>
                <w:szCs w:val="20"/>
              </w:rPr>
            </w:pPr>
          </w:p>
        </w:tc>
      </w:tr>
    </w:tbl>
    <w:p w:rsidR="00DF1DED" w:rsidRPr="006D666E" w:rsidRDefault="00DF1DED" w:rsidP="00A44A62">
      <w:pPr>
        <w:tabs>
          <w:tab w:val="left" w:pos="4989"/>
        </w:tabs>
        <w:rPr>
          <w:rFonts w:ascii="Bradley Hand ITC" w:hAnsi="Bradley Hand ITC"/>
          <w:sz w:val="20"/>
          <w:szCs w:val="20"/>
        </w:rPr>
      </w:pPr>
    </w:p>
    <w:p w:rsidR="00A5641D" w:rsidRPr="006D666E" w:rsidRDefault="00A5641D" w:rsidP="006D666E">
      <w:pPr>
        <w:spacing w:after="0" w:line="240" w:lineRule="auto"/>
        <w:ind w:right="-142"/>
        <w:rPr>
          <w:rFonts w:ascii="Bradley Hand ITC" w:hAnsi="Bradley Hand ITC"/>
          <w:sz w:val="20"/>
          <w:szCs w:val="20"/>
        </w:rPr>
      </w:pPr>
      <w:r w:rsidRPr="006D666E">
        <w:rPr>
          <w:rFonts w:ascii="Bradley Hand ITC" w:hAnsi="Bradley Hand ITC"/>
          <w:sz w:val="20"/>
          <w:szCs w:val="20"/>
        </w:rPr>
        <w:t>Au cours de la lecture, note tes impressions et justifie ch</w:t>
      </w:r>
      <w:r w:rsidR="002D6A1F" w:rsidRPr="006D666E">
        <w:rPr>
          <w:rFonts w:ascii="Bradley Hand ITC" w:hAnsi="Bradley Hand ITC"/>
          <w:sz w:val="20"/>
          <w:szCs w:val="20"/>
        </w:rPr>
        <w:t>acune d’entre elle à l’aide</w:t>
      </w:r>
      <w:r w:rsidRPr="006D666E">
        <w:rPr>
          <w:rFonts w:ascii="Bradley Hand ITC" w:hAnsi="Bradley Hand ITC"/>
          <w:sz w:val="20"/>
          <w:szCs w:val="20"/>
        </w:rPr>
        <w:t xml:space="preserve"> de l’encadré suivant :</w:t>
      </w:r>
    </w:p>
    <w:tbl>
      <w:tblPr>
        <w:tblStyle w:val="Grilledutableau"/>
        <w:tblW w:w="0" w:type="auto"/>
        <w:tblLook w:val="04A0" w:firstRow="1" w:lastRow="0" w:firstColumn="1" w:lastColumn="0" w:noHBand="0" w:noVBand="1"/>
      </w:tblPr>
      <w:tblGrid>
        <w:gridCol w:w="5403"/>
      </w:tblGrid>
      <w:tr w:rsidR="00A5641D" w:rsidRPr="006D666E" w:rsidTr="0026676B">
        <w:tc>
          <w:tcPr>
            <w:tcW w:w="9062" w:type="dxa"/>
          </w:tcPr>
          <w:p w:rsidR="00A5641D" w:rsidRPr="006D666E" w:rsidRDefault="00A5641D" w:rsidP="0026676B">
            <w:pPr>
              <w:rPr>
                <w:rFonts w:ascii="Bradley Hand ITC" w:hAnsi="Bradley Hand ITC"/>
                <w:sz w:val="20"/>
                <w:szCs w:val="20"/>
              </w:rPr>
            </w:pPr>
          </w:p>
          <w:p w:rsidR="00A5641D" w:rsidRPr="006D666E" w:rsidRDefault="00A5641D" w:rsidP="00A5641D">
            <w:pPr>
              <w:pStyle w:val="Paragraphedeliste"/>
              <w:numPr>
                <w:ilvl w:val="0"/>
                <w:numId w:val="1"/>
              </w:numPr>
              <w:ind w:right="-142"/>
              <w:rPr>
                <w:rFonts w:ascii="Bradley Hand ITC" w:hAnsi="Bradley Hand ITC"/>
                <w:sz w:val="20"/>
                <w:szCs w:val="20"/>
              </w:rPr>
            </w:pPr>
            <w:r w:rsidRPr="006D666E">
              <w:rPr>
                <w:rFonts w:ascii="Bradley Hand ITC" w:hAnsi="Bradley Hand ITC"/>
                <w:sz w:val="20"/>
                <w:szCs w:val="20"/>
              </w:rPr>
              <w:t xml:space="preserve">A quoi t’attends-tu en lisant ce titre ? </w:t>
            </w:r>
          </w:p>
          <w:p w:rsidR="00A5641D" w:rsidRPr="006D666E" w:rsidRDefault="00A5641D" w:rsidP="00A5641D">
            <w:pPr>
              <w:pStyle w:val="Paragraphedeliste"/>
              <w:numPr>
                <w:ilvl w:val="0"/>
                <w:numId w:val="1"/>
              </w:numPr>
              <w:ind w:right="-142"/>
              <w:rPr>
                <w:rFonts w:ascii="Bradley Hand ITC" w:hAnsi="Bradley Hand ITC"/>
                <w:sz w:val="20"/>
                <w:szCs w:val="20"/>
              </w:rPr>
            </w:pPr>
            <w:r w:rsidRPr="006D666E">
              <w:rPr>
                <w:rFonts w:ascii="Bradley Hand ITC" w:hAnsi="Bradley Hand ITC"/>
                <w:sz w:val="20"/>
                <w:szCs w:val="20"/>
              </w:rPr>
              <w:t>Difficultés de lecture</w:t>
            </w:r>
          </w:p>
          <w:p w:rsidR="00A5641D" w:rsidRPr="006D666E" w:rsidRDefault="00A5641D" w:rsidP="00A5641D">
            <w:pPr>
              <w:pStyle w:val="Paragraphedeliste"/>
              <w:numPr>
                <w:ilvl w:val="0"/>
                <w:numId w:val="1"/>
              </w:numPr>
              <w:ind w:right="-142"/>
              <w:rPr>
                <w:rFonts w:ascii="Bradley Hand ITC" w:hAnsi="Bradley Hand ITC"/>
                <w:sz w:val="20"/>
                <w:szCs w:val="20"/>
              </w:rPr>
            </w:pPr>
            <w:r w:rsidRPr="006D666E">
              <w:rPr>
                <w:rFonts w:ascii="Bradley Hand ITC" w:hAnsi="Bradley Hand ITC"/>
                <w:sz w:val="20"/>
                <w:szCs w:val="20"/>
              </w:rPr>
              <w:t>Surprises</w:t>
            </w:r>
          </w:p>
          <w:p w:rsidR="00A5641D" w:rsidRPr="006D666E" w:rsidRDefault="00A5641D" w:rsidP="00A5641D">
            <w:pPr>
              <w:pStyle w:val="Paragraphedeliste"/>
              <w:numPr>
                <w:ilvl w:val="0"/>
                <w:numId w:val="1"/>
              </w:numPr>
              <w:ind w:right="-142"/>
              <w:rPr>
                <w:rFonts w:ascii="Bradley Hand ITC" w:hAnsi="Bradley Hand ITC"/>
                <w:sz w:val="20"/>
                <w:szCs w:val="20"/>
              </w:rPr>
            </w:pPr>
            <w:r w:rsidRPr="006D666E">
              <w:rPr>
                <w:rFonts w:ascii="Bradley Hand ITC" w:hAnsi="Bradley Hand ITC"/>
                <w:sz w:val="20"/>
                <w:szCs w:val="20"/>
              </w:rPr>
              <w:t>Emotions/réactions</w:t>
            </w:r>
          </w:p>
          <w:p w:rsidR="00A5641D" w:rsidRPr="006D666E" w:rsidRDefault="00A5641D" w:rsidP="00A5641D">
            <w:pPr>
              <w:pStyle w:val="Paragraphedeliste"/>
              <w:numPr>
                <w:ilvl w:val="0"/>
                <w:numId w:val="1"/>
              </w:numPr>
              <w:ind w:right="-142"/>
              <w:rPr>
                <w:rFonts w:ascii="Bradley Hand ITC" w:hAnsi="Bradley Hand ITC"/>
                <w:sz w:val="20"/>
                <w:szCs w:val="20"/>
              </w:rPr>
            </w:pPr>
            <w:r w:rsidRPr="006D666E">
              <w:rPr>
                <w:rFonts w:ascii="Bradley Hand ITC" w:hAnsi="Bradley Hand ITC"/>
                <w:sz w:val="20"/>
                <w:szCs w:val="20"/>
              </w:rPr>
              <w:lastRenderedPageBreak/>
              <w:t>Nouveau mot découvert</w:t>
            </w:r>
          </w:p>
          <w:p w:rsidR="00A5641D" w:rsidRPr="006D666E" w:rsidRDefault="00A5641D" w:rsidP="00A5641D">
            <w:pPr>
              <w:pStyle w:val="Paragraphedeliste"/>
              <w:numPr>
                <w:ilvl w:val="0"/>
                <w:numId w:val="1"/>
              </w:numPr>
              <w:ind w:right="-142"/>
              <w:rPr>
                <w:rFonts w:ascii="Bradley Hand ITC" w:hAnsi="Bradley Hand ITC"/>
                <w:sz w:val="20"/>
                <w:szCs w:val="20"/>
              </w:rPr>
            </w:pPr>
            <w:r w:rsidRPr="006D666E">
              <w:rPr>
                <w:rFonts w:ascii="Bradley Hand ITC" w:hAnsi="Bradley Hand ITC"/>
                <w:sz w:val="20"/>
                <w:szCs w:val="20"/>
              </w:rPr>
              <w:t>Appréciation : j’aime, je n’aime pas, bof, et pourquoi ?</w:t>
            </w:r>
          </w:p>
          <w:p w:rsidR="00A5641D" w:rsidRPr="006D666E" w:rsidRDefault="00A5641D" w:rsidP="0026676B">
            <w:pPr>
              <w:ind w:right="-142"/>
              <w:rPr>
                <w:rFonts w:ascii="Bradley Hand ITC" w:hAnsi="Bradley Hand ITC"/>
                <w:sz w:val="20"/>
                <w:szCs w:val="20"/>
              </w:rPr>
            </w:pPr>
          </w:p>
          <w:p w:rsidR="00A5641D" w:rsidRPr="006D666E" w:rsidRDefault="00A5641D" w:rsidP="0026676B">
            <w:pPr>
              <w:ind w:right="-142"/>
              <w:jc w:val="center"/>
              <w:rPr>
                <w:rFonts w:ascii="Bradley Hand ITC" w:hAnsi="Bradley Hand ITC"/>
                <w:b/>
                <w:sz w:val="20"/>
                <w:szCs w:val="20"/>
              </w:rPr>
            </w:pPr>
            <w:r w:rsidRPr="006D666E">
              <w:rPr>
                <w:rFonts w:ascii="Bradley Hand ITC" w:hAnsi="Bradley Hand ITC"/>
                <w:b/>
                <w:sz w:val="20"/>
                <w:szCs w:val="20"/>
              </w:rPr>
              <w:t>Justifie systématiquement</w:t>
            </w:r>
            <w:r w:rsidR="002D6A1F" w:rsidRPr="006D666E">
              <w:rPr>
                <w:rFonts w:ascii="Bradley Hand ITC" w:hAnsi="Bradley Hand ITC"/>
                <w:b/>
                <w:sz w:val="20"/>
                <w:szCs w:val="20"/>
              </w:rPr>
              <w:t xml:space="preserve"> en quelques lignes</w:t>
            </w:r>
          </w:p>
          <w:p w:rsidR="00A5641D" w:rsidRPr="006D666E" w:rsidRDefault="00A5641D" w:rsidP="0026676B">
            <w:pPr>
              <w:pStyle w:val="Paragraphedeliste"/>
              <w:ind w:right="-142"/>
              <w:rPr>
                <w:rFonts w:ascii="Bradley Hand ITC" w:hAnsi="Bradley Hand ITC"/>
                <w:sz w:val="20"/>
                <w:szCs w:val="20"/>
              </w:rPr>
            </w:pPr>
          </w:p>
        </w:tc>
      </w:tr>
    </w:tbl>
    <w:p w:rsidR="00A5641D" w:rsidRDefault="00A5641D" w:rsidP="00151C91">
      <w:pPr>
        <w:jc w:val="center"/>
        <w:rPr>
          <w:rFonts w:ascii="Bradley Hand ITC" w:hAnsi="Bradley Hand ITC"/>
          <w:b/>
          <w:sz w:val="20"/>
          <w:szCs w:val="20"/>
        </w:rPr>
      </w:pPr>
    </w:p>
    <w:p w:rsidR="00BA1931" w:rsidRDefault="00BA1931" w:rsidP="00151C91">
      <w:pPr>
        <w:jc w:val="center"/>
        <w:rPr>
          <w:rFonts w:ascii="Bradley Hand ITC" w:hAnsi="Bradley Hand ITC"/>
          <w:b/>
          <w:sz w:val="20"/>
          <w:szCs w:val="20"/>
        </w:rPr>
      </w:pPr>
      <w:r>
        <w:rPr>
          <w:rFonts w:ascii="Bradley Hand ITC" w:hAnsi="Bradley Hand ITC"/>
          <w:b/>
          <w:sz w:val="20"/>
          <w:szCs w:val="20"/>
        </w:rPr>
        <w:t>Première Escale : ŒUVRES INTEGRALES/LECTURES CURSIVES</w:t>
      </w:r>
    </w:p>
    <w:p w:rsidR="00564344" w:rsidRPr="006D666E" w:rsidRDefault="00564344" w:rsidP="00151C91">
      <w:pPr>
        <w:jc w:val="center"/>
        <w:rPr>
          <w:rFonts w:ascii="Bradley Hand ITC" w:hAnsi="Bradley Hand ITC"/>
          <w:b/>
          <w:sz w:val="20"/>
          <w:szCs w:val="20"/>
        </w:rPr>
      </w:pPr>
      <w:r>
        <w:rPr>
          <w:rFonts w:ascii="Bradley Hand ITC" w:hAnsi="Bradley Hand ITC"/>
          <w:b/>
          <w:sz w:val="20"/>
          <w:szCs w:val="20"/>
        </w:rPr>
        <w:t>Questions « sujet lecteur » plus ciblées pour s’approprier l’œuvre</w:t>
      </w:r>
    </w:p>
    <w:tbl>
      <w:tblPr>
        <w:tblStyle w:val="Grilledutableau"/>
        <w:tblW w:w="0" w:type="auto"/>
        <w:tblLook w:val="04A0" w:firstRow="1" w:lastRow="0" w:firstColumn="1" w:lastColumn="0" w:noHBand="0" w:noVBand="1"/>
      </w:tblPr>
      <w:tblGrid>
        <w:gridCol w:w="5403"/>
      </w:tblGrid>
      <w:tr w:rsidR="00A5641D" w:rsidRPr="006D666E" w:rsidTr="0026676B">
        <w:tc>
          <w:tcPr>
            <w:tcW w:w="9062" w:type="dxa"/>
          </w:tcPr>
          <w:p w:rsidR="00A5641D" w:rsidRPr="0085547D" w:rsidRDefault="00A5641D" w:rsidP="0026676B">
            <w:pPr>
              <w:pStyle w:val="Paragraphedeliste"/>
              <w:ind w:right="-142"/>
              <w:rPr>
                <w:rFonts w:ascii="Bradley Hand ITC" w:hAnsi="Bradley Hand ITC"/>
                <w:b/>
                <w:bCs/>
                <w:sz w:val="20"/>
                <w:szCs w:val="20"/>
              </w:rPr>
            </w:pPr>
          </w:p>
          <w:p w:rsidR="00564344" w:rsidRPr="0085547D" w:rsidRDefault="00564344" w:rsidP="00564344">
            <w:pPr>
              <w:numPr>
                <w:ilvl w:val="0"/>
                <w:numId w:val="1"/>
              </w:numPr>
              <w:rPr>
                <w:rFonts w:ascii="Bradley Hand ITC" w:hAnsi="Bradley Hand ITC"/>
                <w:b/>
                <w:bCs/>
                <w:sz w:val="24"/>
                <w:szCs w:val="24"/>
              </w:rPr>
            </w:pPr>
            <w:r w:rsidRPr="0085547D">
              <w:rPr>
                <w:rFonts w:ascii="Bradley Hand ITC" w:hAnsi="Bradley Hand ITC"/>
                <w:b/>
                <w:bCs/>
                <w:sz w:val="24"/>
                <w:szCs w:val="24"/>
              </w:rPr>
              <w:t xml:space="preserve">Avant la lecture, à quoi </w:t>
            </w:r>
            <w:r w:rsidRPr="0085547D">
              <w:rPr>
                <w:rFonts w:ascii="Bradley Hand ITC" w:hAnsi="Bradley Hand ITC"/>
                <w:b/>
                <w:bCs/>
                <w:sz w:val="24"/>
                <w:szCs w:val="24"/>
              </w:rPr>
              <w:t>t’</w:t>
            </w:r>
            <w:r w:rsidRPr="0085547D">
              <w:rPr>
                <w:rFonts w:ascii="Bradley Hand ITC" w:hAnsi="Bradley Hand ITC"/>
                <w:b/>
                <w:bCs/>
                <w:sz w:val="24"/>
                <w:szCs w:val="24"/>
              </w:rPr>
              <w:t>attend</w:t>
            </w:r>
            <w:r w:rsidRPr="0085547D">
              <w:rPr>
                <w:rFonts w:ascii="Bradley Hand ITC" w:hAnsi="Bradley Hand ITC"/>
                <w:b/>
                <w:bCs/>
                <w:sz w:val="24"/>
                <w:szCs w:val="24"/>
              </w:rPr>
              <w:t>ais</w:t>
            </w:r>
            <w:r w:rsidRPr="0085547D">
              <w:rPr>
                <w:rFonts w:ascii="Bradley Hand ITC" w:hAnsi="Bradley Hand ITC"/>
                <w:b/>
                <w:bCs/>
                <w:sz w:val="24"/>
                <w:szCs w:val="24"/>
              </w:rPr>
              <w:t>-</w:t>
            </w:r>
            <w:r w:rsidRPr="0085547D">
              <w:rPr>
                <w:rFonts w:ascii="Bradley Hand ITC" w:hAnsi="Bradley Hand ITC"/>
                <w:b/>
                <w:bCs/>
                <w:sz w:val="24"/>
                <w:szCs w:val="24"/>
              </w:rPr>
              <w:t>tu</w:t>
            </w:r>
            <w:r w:rsidRPr="0085547D">
              <w:rPr>
                <w:rFonts w:ascii="Bradley Hand ITC" w:hAnsi="Bradley Hand ITC"/>
                <w:b/>
                <w:bCs/>
                <w:sz w:val="24"/>
                <w:szCs w:val="24"/>
              </w:rPr>
              <w:t xml:space="preserve"> en lisant le titre de l’œuvre ?</w:t>
            </w:r>
          </w:p>
          <w:p w:rsidR="00564344" w:rsidRPr="0085547D" w:rsidRDefault="00564344" w:rsidP="00564344">
            <w:pPr>
              <w:numPr>
                <w:ilvl w:val="0"/>
                <w:numId w:val="1"/>
              </w:numPr>
              <w:rPr>
                <w:rFonts w:ascii="Bradley Hand ITC" w:hAnsi="Bradley Hand ITC"/>
                <w:b/>
                <w:bCs/>
                <w:sz w:val="24"/>
                <w:szCs w:val="24"/>
              </w:rPr>
            </w:pPr>
            <w:r w:rsidRPr="0085547D">
              <w:rPr>
                <w:rFonts w:ascii="Bradley Hand ITC" w:hAnsi="Bradley Hand ITC"/>
                <w:b/>
                <w:bCs/>
                <w:sz w:val="24"/>
                <w:szCs w:val="24"/>
              </w:rPr>
              <w:t xml:space="preserve">Après la lecture de l’œuvre, </w:t>
            </w:r>
            <w:r w:rsidRPr="0085547D">
              <w:rPr>
                <w:rFonts w:ascii="Bradley Hand ITC" w:hAnsi="Bradley Hand ITC"/>
                <w:b/>
                <w:bCs/>
                <w:sz w:val="24"/>
                <w:szCs w:val="24"/>
              </w:rPr>
              <w:t>tes</w:t>
            </w:r>
            <w:r w:rsidRPr="0085547D">
              <w:rPr>
                <w:rFonts w:ascii="Bradley Hand ITC" w:hAnsi="Bradley Hand ITC"/>
                <w:b/>
                <w:bCs/>
                <w:sz w:val="24"/>
                <w:szCs w:val="24"/>
              </w:rPr>
              <w:t xml:space="preserve"> attentes sont-elles confirmées ? </w:t>
            </w:r>
          </w:p>
          <w:p w:rsidR="00564344" w:rsidRPr="0085547D" w:rsidRDefault="00564344" w:rsidP="00564344">
            <w:pPr>
              <w:numPr>
                <w:ilvl w:val="0"/>
                <w:numId w:val="1"/>
              </w:numPr>
              <w:rPr>
                <w:rFonts w:ascii="Bradley Hand ITC" w:hAnsi="Bradley Hand ITC"/>
                <w:b/>
                <w:bCs/>
                <w:sz w:val="24"/>
                <w:szCs w:val="24"/>
              </w:rPr>
            </w:pPr>
            <w:r w:rsidRPr="0085547D">
              <w:rPr>
                <w:rFonts w:ascii="Bradley Hand ITC" w:hAnsi="Bradley Hand ITC"/>
                <w:b/>
                <w:bCs/>
                <w:sz w:val="24"/>
                <w:szCs w:val="24"/>
              </w:rPr>
              <w:t xml:space="preserve">Quels personnages </w:t>
            </w:r>
            <w:r w:rsidRPr="0085547D">
              <w:rPr>
                <w:rFonts w:ascii="Bradley Hand ITC" w:hAnsi="Bradley Hand ITC"/>
                <w:b/>
                <w:bCs/>
                <w:sz w:val="24"/>
                <w:szCs w:val="24"/>
              </w:rPr>
              <w:t xml:space="preserve">te </w:t>
            </w:r>
            <w:r w:rsidRPr="0085547D">
              <w:rPr>
                <w:rFonts w:ascii="Bradley Hand ITC" w:hAnsi="Bradley Hand ITC"/>
                <w:b/>
                <w:bCs/>
                <w:sz w:val="24"/>
                <w:szCs w:val="24"/>
              </w:rPr>
              <w:t>sont plus sympathiques, antipathiques, étonnants ?</w:t>
            </w:r>
            <w:r w:rsidRPr="0085547D">
              <w:rPr>
                <w:rFonts w:ascii="Bradley Hand ITC" w:hAnsi="Bradley Hand ITC"/>
                <w:b/>
                <w:bCs/>
                <w:sz w:val="24"/>
                <w:szCs w:val="24"/>
              </w:rPr>
              <w:t xml:space="preserve"> Développe systématiquement en t’appuyant sur tous les aspects du/des personnages </w:t>
            </w:r>
            <w:r w:rsidR="0085547D" w:rsidRPr="0085547D">
              <w:rPr>
                <w:rFonts w:ascii="Bradley Hand ITC" w:hAnsi="Bradley Hand ITC"/>
                <w:b/>
                <w:bCs/>
                <w:sz w:val="24"/>
                <w:szCs w:val="24"/>
              </w:rPr>
              <w:t>(portraits</w:t>
            </w:r>
            <w:r w:rsidRPr="0085547D">
              <w:rPr>
                <w:rFonts w:ascii="Bradley Hand ITC" w:hAnsi="Bradley Hand ITC"/>
                <w:b/>
                <w:bCs/>
                <w:sz w:val="24"/>
                <w:szCs w:val="24"/>
              </w:rPr>
              <w:t>, évolutions, relations, rapport au monde…). Tu peux dessiner, réaliser une BD, en représenter les aspects en le rapprochant d’une figure réelle ou fictive, connue…</w:t>
            </w:r>
          </w:p>
          <w:p w:rsidR="00564344" w:rsidRPr="0085547D" w:rsidRDefault="00564344" w:rsidP="00564344">
            <w:pPr>
              <w:numPr>
                <w:ilvl w:val="0"/>
                <w:numId w:val="1"/>
              </w:numPr>
              <w:rPr>
                <w:rFonts w:ascii="Bradley Hand ITC" w:hAnsi="Bradley Hand ITC"/>
                <w:b/>
                <w:bCs/>
                <w:sz w:val="24"/>
                <w:szCs w:val="24"/>
              </w:rPr>
            </w:pPr>
            <w:r w:rsidRPr="0085547D">
              <w:rPr>
                <w:rFonts w:ascii="Bradley Hand ITC" w:hAnsi="Bradley Hand ITC"/>
                <w:b/>
                <w:bCs/>
                <w:sz w:val="24"/>
                <w:szCs w:val="24"/>
              </w:rPr>
              <w:t>Choisissez un passage</w:t>
            </w:r>
            <w:r w:rsidRPr="0085547D">
              <w:rPr>
                <w:rFonts w:ascii="Bradley Hand ITC" w:hAnsi="Bradley Hand ITC"/>
                <w:b/>
                <w:bCs/>
                <w:sz w:val="24"/>
                <w:szCs w:val="24"/>
              </w:rPr>
              <w:t xml:space="preserve">, imprime-le et colle-le dans ton carnet </w:t>
            </w:r>
            <w:r w:rsidRPr="0085547D">
              <w:rPr>
                <w:rFonts w:ascii="Bradley Hand ITC" w:hAnsi="Bradley Hand ITC"/>
                <w:b/>
                <w:bCs/>
                <w:sz w:val="24"/>
                <w:szCs w:val="24"/>
              </w:rPr>
              <w:t xml:space="preserve">(d’une </w:t>
            </w:r>
            <w:r w:rsidRPr="0085547D">
              <w:rPr>
                <w:rFonts w:ascii="Bradley Hand ITC" w:hAnsi="Bradley Hand ITC"/>
                <w:b/>
                <w:bCs/>
                <w:sz w:val="24"/>
                <w:szCs w:val="24"/>
              </w:rPr>
              <w:t xml:space="preserve">vingtaine </w:t>
            </w:r>
            <w:r w:rsidRPr="0085547D">
              <w:rPr>
                <w:rFonts w:ascii="Bradley Hand ITC" w:hAnsi="Bradley Hand ITC"/>
                <w:b/>
                <w:bCs/>
                <w:sz w:val="24"/>
                <w:szCs w:val="24"/>
              </w:rPr>
              <w:t>de lignes) qui suscite che</w:t>
            </w:r>
            <w:r w:rsidRPr="0085547D">
              <w:rPr>
                <w:rFonts w:ascii="Bradley Hand ITC" w:hAnsi="Bradley Hand ITC"/>
                <w:b/>
                <w:bCs/>
                <w:sz w:val="24"/>
                <w:szCs w:val="24"/>
              </w:rPr>
              <w:t>z toi</w:t>
            </w:r>
            <w:r w:rsidRPr="0085547D">
              <w:rPr>
                <w:rFonts w:ascii="Bradley Hand ITC" w:hAnsi="Bradley Hand ITC"/>
                <w:b/>
                <w:bCs/>
                <w:sz w:val="24"/>
                <w:szCs w:val="24"/>
              </w:rPr>
              <w:t xml:space="preserve"> de fortes émotions. Nomme</w:t>
            </w:r>
            <w:r w:rsidRPr="0085547D">
              <w:rPr>
                <w:rFonts w:ascii="Bradley Hand ITC" w:hAnsi="Bradley Hand ITC"/>
                <w:b/>
                <w:bCs/>
                <w:sz w:val="24"/>
                <w:szCs w:val="24"/>
              </w:rPr>
              <w:t xml:space="preserve"> tes</w:t>
            </w:r>
            <w:r w:rsidRPr="0085547D">
              <w:rPr>
                <w:rFonts w:ascii="Bradley Hand ITC" w:hAnsi="Bradley Hand ITC"/>
                <w:b/>
                <w:bCs/>
                <w:sz w:val="24"/>
                <w:szCs w:val="24"/>
              </w:rPr>
              <w:t xml:space="preserve"> ressentis et explique pourquoi. </w:t>
            </w:r>
            <w:r w:rsidRPr="0085547D">
              <w:rPr>
                <w:rFonts w:ascii="Bradley Hand ITC" w:hAnsi="Bradley Hand ITC"/>
                <w:b/>
                <w:bCs/>
                <w:sz w:val="24"/>
                <w:szCs w:val="24"/>
              </w:rPr>
              <w:t>(</w:t>
            </w:r>
            <w:proofErr w:type="gramStart"/>
            <w:r w:rsidRPr="0085547D">
              <w:rPr>
                <w:rFonts w:ascii="Bradley Hand ITC" w:hAnsi="Bradley Hand ITC"/>
                <w:b/>
                <w:bCs/>
                <w:sz w:val="24"/>
                <w:szCs w:val="24"/>
              </w:rPr>
              <w:t>tu</w:t>
            </w:r>
            <w:proofErr w:type="gramEnd"/>
            <w:r w:rsidRPr="0085547D">
              <w:rPr>
                <w:rFonts w:ascii="Bradley Hand ITC" w:hAnsi="Bradley Hand ITC"/>
                <w:b/>
                <w:bCs/>
                <w:sz w:val="24"/>
                <w:szCs w:val="24"/>
              </w:rPr>
              <w:t xml:space="preserve"> peux développer en t’appuyant sur le style de l’auteur, les procédés </w:t>
            </w:r>
            <w:r w:rsidR="0085547D" w:rsidRPr="0085547D">
              <w:rPr>
                <w:rFonts w:ascii="Bradley Hand ITC" w:hAnsi="Bradley Hand ITC"/>
                <w:b/>
                <w:bCs/>
                <w:sz w:val="24"/>
                <w:szCs w:val="24"/>
              </w:rPr>
              <w:t>utilisés</w:t>
            </w:r>
            <w:r w:rsidRPr="0085547D">
              <w:rPr>
                <w:rFonts w:ascii="Bradley Hand ITC" w:hAnsi="Bradley Hand ITC"/>
                <w:b/>
                <w:bCs/>
                <w:sz w:val="24"/>
                <w:szCs w:val="24"/>
              </w:rPr>
              <w:t>, la façon d’aborder le thème…)</w:t>
            </w:r>
          </w:p>
          <w:p w:rsidR="00564344" w:rsidRPr="0085547D" w:rsidRDefault="00564344" w:rsidP="00564344">
            <w:pPr>
              <w:numPr>
                <w:ilvl w:val="0"/>
                <w:numId w:val="1"/>
              </w:numPr>
              <w:rPr>
                <w:rFonts w:ascii="Bradley Hand ITC" w:hAnsi="Bradley Hand ITC"/>
                <w:b/>
                <w:bCs/>
                <w:sz w:val="24"/>
                <w:szCs w:val="24"/>
              </w:rPr>
            </w:pPr>
            <w:r w:rsidRPr="0085547D">
              <w:rPr>
                <w:rFonts w:ascii="Bradley Hand ITC" w:hAnsi="Bradley Hand ITC"/>
                <w:b/>
                <w:bCs/>
                <w:sz w:val="24"/>
                <w:szCs w:val="24"/>
              </w:rPr>
              <w:lastRenderedPageBreak/>
              <w:t>Que pense</w:t>
            </w:r>
            <w:r w:rsidR="0085547D" w:rsidRPr="0085547D">
              <w:rPr>
                <w:rFonts w:ascii="Bradley Hand ITC" w:hAnsi="Bradley Hand ITC"/>
                <w:b/>
                <w:bCs/>
                <w:sz w:val="24"/>
                <w:szCs w:val="24"/>
              </w:rPr>
              <w:t xml:space="preserve">s-tu </w:t>
            </w:r>
            <w:r w:rsidRPr="0085547D">
              <w:rPr>
                <w:rFonts w:ascii="Bradley Hand ITC" w:hAnsi="Bradley Hand ITC"/>
                <w:b/>
                <w:bCs/>
                <w:sz w:val="24"/>
                <w:szCs w:val="24"/>
              </w:rPr>
              <w:t>de l’</w:t>
            </w:r>
            <w:r w:rsidR="0085547D" w:rsidRPr="0085547D">
              <w:rPr>
                <w:rFonts w:ascii="Bradley Hand ITC" w:hAnsi="Bradley Hand ITC"/>
                <w:b/>
                <w:bCs/>
                <w:sz w:val="24"/>
                <w:szCs w:val="24"/>
              </w:rPr>
              <w:t>atmosphère de cette œuvre</w:t>
            </w:r>
            <w:r w:rsidRPr="0085547D">
              <w:rPr>
                <w:rFonts w:ascii="Bradley Hand ITC" w:hAnsi="Bradley Hand ITC"/>
                <w:b/>
                <w:bCs/>
                <w:sz w:val="24"/>
                <w:szCs w:val="24"/>
              </w:rPr>
              <w:t> </w:t>
            </w:r>
            <w:r w:rsidR="0085547D" w:rsidRPr="0085547D">
              <w:rPr>
                <w:rFonts w:ascii="Bradley Hand ITC" w:hAnsi="Bradley Hand ITC"/>
                <w:b/>
                <w:bCs/>
                <w:sz w:val="24"/>
                <w:szCs w:val="24"/>
              </w:rPr>
              <w:t xml:space="preserve">(images suscitées, sons, odeurs, mots, lieux évoqués…) </w:t>
            </w:r>
            <w:r w:rsidRPr="0085547D">
              <w:rPr>
                <w:rFonts w:ascii="Bradley Hand ITC" w:hAnsi="Bradley Hand ITC"/>
                <w:b/>
                <w:bCs/>
                <w:sz w:val="24"/>
                <w:szCs w:val="24"/>
              </w:rPr>
              <w:t>?</w:t>
            </w:r>
            <w:r w:rsidR="0085547D" w:rsidRPr="0085547D">
              <w:rPr>
                <w:rFonts w:ascii="Bradley Hand ITC" w:hAnsi="Bradley Hand ITC"/>
                <w:b/>
                <w:bCs/>
                <w:sz w:val="24"/>
                <w:szCs w:val="24"/>
              </w:rPr>
              <w:t xml:space="preserve"> Réponds de façon argumentée.</w:t>
            </w:r>
          </w:p>
          <w:p w:rsidR="0085547D" w:rsidRPr="0085547D" w:rsidRDefault="0085547D" w:rsidP="00564344">
            <w:pPr>
              <w:numPr>
                <w:ilvl w:val="0"/>
                <w:numId w:val="1"/>
              </w:numPr>
              <w:rPr>
                <w:rFonts w:ascii="Bradley Hand ITC" w:hAnsi="Bradley Hand ITC"/>
                <w:b/>
                <w:bCs/>
                <w:sz w:val="24"/>
                <w:szCs w:val="24"/>
              </w:rPr>
            </w:pPr>
            <w:r w:rsidRPr="0085547D">
              <w:rPr>
                <w:rFonts w:ascii="Bradley Hand ITC" w:hAnsi="Bradley Hand ITC"/>
                <w:b/>
                <w:bCs/>
                <w:sz w:val="24"/>
                <w:szCs w:val="24"/>
              </w:rPr>
              <w:t>Aimerais-tu vivre dans une telle communauté ? Justifie par des arguments étayés</w:t>
            </w:r>
          </w:p>
          <w:p w:rsidR="00564344" w:rsidRPr="0085547D" w:rsidRDefault="00564344" w:rsidP="00564344">
            <w:pPr>
              <w:numPr>
                <w:ilvl w:val="0"/>
                <w:numId w:val="1"/>
              </w:numPr>
              <w:rPr>
                <w:rFonts w:ascii="Bradley Hand ITC" w:hAnsi="Bradley Hand ITC"/>
                <w:b/>
                <w:bCs/>
                <w:sz w:val="24"/>
                <w:szCs w:val="24"/>
              </w:rPr>
            </w:pPr>
            <w:r w:rsidRPr="0085547D">
              <w:rPr>
                <w:rFonts w:ascii="Bradley Hand ITC" w:hAnsi="Bradley Hand ITC"/>
                <w:b/>
                <w:bCs/>
                <w:sz w:val="24"/>
                <w:szCs w:val="24"/>
              </w:rPr>
              <w:t>Vous attendiez-vous à une telle fin ? Quel message pensez-vous que l’auteur voulait nous transmettre ?</w:t>
            </w:r>
          </w:p>
          <w:p w:rsidR="00A5641D" w:rsidRPr="0085547D" w:rsidRDefault="00A5641D" w:rsidP="00564344">
            <w:pPr>
              <w:pStyle w:val="Paragraphedeliste"/>
              <w:numPr>
                <w:ilvl w:val="0"/>
                <w:numId w:val="1"/>
              </w:numPr>
              <w:ind w:right="-142"/>
              <w:rPr>
                <w:rFonts w:ascii="Bradley Hand ITC" w:hAnsi="Bradley Hand ITC"/>
                <w:b/>
                <w:bCs/>
                <w:sz w:val="20"/>
                <w:szCs w:val="20"/>
              </w:rPr>
            </w:pPr>
            <w:r w:rsidRPr="0085547D">
              <w:rPr>
                <w:rFonts w:ascii="Bradley Hand ITC" w:hAnsi="Bradley Hand ITC"/>
                <w:b/>
                <w:bCs/>
                <w:sz w:val="20"/>
                <w:szCs w:val="20"/>
              </w:rPr>
              <w:t>Illustre des passages de ton choix soit par des collages, des dessins, ou des images</w:t>
            </w:r>
            <w:r w:rsidR="0085547D" w:rsidRPr="0085547D">
              <w:rPr>
                <w:rFonts w:ascii="Bradley Hand ITC" w:hAnsi="Bradley Hand ITC"/>
                <w:b/>
                <w:bCs/>
                <w:sz w:val="20"/>
                <w:szCs w:val="20"/>
              </w:rPr>
              <w:t xml:space="preserve">, qui rendent compte des thèmes abordés et de la façon particulière qu’a l’auteur de les traiter. </w:t>
            </w:r>
            <w:r w:rsidRPr="0085547D">
              <w:rPr>
                <w:rFonts w:ascii="Bradley Hand ITC" w:hAnsi="Bradley Hand ITC"/>
                <w:b/>
                <w:bCs/>
                <w:sz w:val="20"/>
                <w:szCs w:val="20"/>
              </w:rPr>
              <w:t>Justifie chaque choix.</w:t>
            </w:r>
          </w:p>
          <w:p w:rsidR="00A5641D" w:rsidRPr="0085547D" w:rsidRDefault="00A5641D" w:rsidP="00564344">
            <w:pPr>
              <w:pStyle w:val="Paragraphedeliste"/>
              <w:numPr>
                <w:ilvl w:val="0"/>
                <w:numId w:val="1"/>
              </w:numPr>
              <w:ind w:right="-142"/>
              <w:rPr>
                <w:rFonts w:ascii="Bradley Hand ITC" w:hAnsi="Bradley Hand ITC"/>
                <w:b/>
                <w:bCs/>
                <w:sz w:val="20"/>
                <w:szCs w:val="20"/>
              </w:rPr>
            </w:pPr>
            <w:r w:rsidRPr="0085547D">
              <w:rPr>
                <w:rFonts w:ascii="Bradley Hand ITC" w:hAnsi="Bradley Hand ITC"/>
                <w:b/>
                <w:bCs/>
                <w:sz w:val="20"/>
                <w:szCs w:val="20"/>
              </w:rPr>
              <w:t>Relève des phrases qui t’ont particulièrement plu ou déplu. Justifie.</w:t>
            </w:r>
          </w:p>
          <w:p w:rsidR="00A5641D" w:rsidRPr="0085547D" w:rsidRDefault="00A5641D" w:rsidP="00564344">
            <w:pPr>
              <w:pStyle w:val="Paragraphedeliste"/>
              <w:numPr>
                <w:ilvl w:val="0"/>
                <w:numId w:val="1"/>
              </w:numPr>
              <w:ind w:right="-142"/>
              <w:rPr>
                <w:rFonts w:ascii="Bradley Hand ITC" w:hAnsi="Bradley Hand ITC"/>
                <w:b/>
                <w:bCs/>
                <w:sz w:val="20"/>
                <w:szCs w:val="20"/>
              </w:rPr>
            </w:pPr>
            <w:r w:rsidRPr="0085547D">
              <w:rPr>
                <w:rFonts w:ascii="Bradley Hand ITC" w:hAnsi="Bradley Hand ITC"/>
                <w:b/>
                <w:bCs/>
                <w:sz w:val="20"/>
                <w:szCs w:val="20"/>
              </w:rPr>
              <w:t xml:space="preserve">Si l’écriture était une image, elle serait… ? Justifie. </w:t>
            </w:r>
          </w:p>
          <w:p w:rsidR="00A5641D" w:rsidRPr="0085547D" w:rsidRDefault="00A5641D" w:rsidP="0026676B">
            <w:pPr>
              <w:pStyle w:val="Paragraphedeliste"/>
              <w:ind w:right="-142"/>
              <w:rPr>
                <w:rFonts w:ascii="Bradley Hand ITC" w:hAnsi="Bradley Hand ITC"/>
                <w:b/>
                <w:bCs/>
                <w:sz w:val="20"/>
                <w:szCs w:val="20"/>
              </w:rPr>
            </w:pPr>
          </w:p>
        </w:tc>
      </w:tr>
    </w:tbl>
    <w:p w:rsidR="00A5641D" w:rsidRPr="006D666E" w:rsidRDefault="00A5641D" w:rsidP="00A5641D">
      <w:pPr>
        <w:rPr>
          <w:rFonts w:ascii="Bradley Hand ITC" w:hAnsi="Bradley Hand ITC"/>
          <w:sz w:val="20"/>
          <w:szCs w:val="20"/>
        </w:rPr>
      </w:pPr>
    </w:p>
    <w:p w:rsidR="00A5641D" w:rsidRPr="006D666E" w:rsidRDefault="00A5641D" w:rsidP="00A5641D">
      <w:pPr>
        <w:jc w:val="center"/>
        <w:rPr>
          <w:rFonts w:ascii="Bradley Hand ITC" w:hAnsi="Bradley Hand ITC"/>
          <w:b/>
          <w:sz w:val="20"/>
          <w:szCs w:val="20"/>
        </w:rPr>
      </w:pPr>
      <w:r w:rsidRPr="006D666E">
        <w:rPr>
          <w:rFonts w:ascii="Bradley Hand ITC" w:hAnsi="Bradley Hand ITC"/>
          <w:b/>
          <w:sz w:val="20"/>
          <w:szCs w:val="20"/>
        </w:rPr>
        <w:t>Deuxième escale : les lectures en langue étrangère</w:t>
      </w:r>
    </w:p>
    <w:p w:rsidR="006D666E" w:rsidRPr="006D666E" w:rsidRDefault="00A5641D" w:rsidP="006D666E">
      <w:pPr>
        <w:rPr>
          <w:rFonts w:ascii="Bradley Hand ITC" w:hAnsi="Bradley Hand ITC"/>
          <w:sz w:val="20"/>
          <w:szCs w:val="20"/>
        </w:rPr>
      </w:pPr>
      <w:r w:rsidRPr="006D666E">
        <w:rPr>
          <w:rFonts w:ascii="Bradley Hand ITC" w:hAnsi="Bradley Hand ITC"/>
          <w:sz w:val="20"/>
          <w:szCs w:val="20"/>
        </w:rPr>
        <w:t xml:space="preserve">Dans le cadre d’une démarche interdisciplinaire, tu </w:t>
      </w:r>
      <w:r w:rsidR="0085547D">
        <w:rPr>
          <w:rFonts w:ascii="Bradley Hand ITC" w:hAnsi="Bradley Hand ITC"/>
          <w:sz w:val="20"/>
          <w:szCs w:val="20"/>
        </w:rPr>
        <w:t xml:space="preserve">peux développer ta culture personnelle en </w:t>
      </w:r>
      <w:r w:rsidRPr="006D666E">
        <w:rPr>
          <w:rFonts w:ascii="Bradley Hand ITC" w:hAnsi="Bradley Hand ITC"/>
          <w:sz w:val="20"/>
          <w:szCs w:val="20"/>
        </w:rPr>
        <w:t>répond</w:t>
      </w:r>
      <w:r w:rsidR="0085547D">
        <w:rPr>
          <w:rFonts w:ascii="Bradley Hand ITC" w:hAnsi="Bradley Hand ITC"/>
          <w:sz w:val="20"/>
          <w:szCs w:val="20"/>
        </w:rPr>
        <w:t>ant</w:t>
      </w:r>
      <w:r w:rsidRPr="006D666E">
        <w:rPr>
          <w:rFonts w:ascii="Bradley Hand ITC" w:hAnsi="Bradley Hand ITC"/>
          <w:sz w:val="20"/>
          <w:szCs w:val="20"/>
        </w:rPr>
        <w:t xml:space="preserve"> au</w:t>
      </w:r>
      <w:r w:rsidR="0085547D">
        <w:rPr>
          <w:rFonts w:ascii="Bradley Hand ITC" w:hAnsi="Bradley Hand ITC"/>
          <w:sz w:val="20"/>
          <w:szCs w:val="20"/>
        </w:rPr>
        <w:t xml:space="preserve">x mêmes questions </w:t>
      </w:r>
      <w:r w:rsidRPr="006D666E">
        <w:rPr>
          <w:rFonts w:ascii="Bradley Hand ITC" w:hAnsi="Bradley Hand ITC"/>
          <w:sz w:val="20"/>
          <w:szCs w:val="20"/>
        </w:rPr>
        <w:t xml:space="preserve">soit en français, soit en langue étrangère. </w:t>
      </w:r>
    </w:p>
    <w:p w:rsidR="00A5641D" w:rsidRPr="006D666E" w:rsidRDefault="00A5641D" w:rsidP="00A5641D">
      <w:pPr>
        <w:jc w:val="center"/>
        <w:rPr>
          <w:rFonts w:ascii="Bradley Hand ITC" w:hAnsi="Bradley Hand ITC"/>
          <w:b/>
          <w:sz w:val="20"/>
          <w:szCs w:val="20"/>
        </w:rPr>
      </w:pPr>
      <w:r w:rsidRPr="006D666E">
        <w:rPr>
          <w:rFonts w:ascii="Bradley Hand ITC" w:hAnsi="Bradley Hand ITC"/>
          <w:b/>
          <w:sz w:val="20"/>
          <w:szCs w:val="20"/>
        </w:rPr>
        <w:t>« Supplément au voyage »</w:t>
      </w:r>
    </w:p>
    <w:p w:rsidR="00A5641D" w:rsidRPr="006D666E" w:rsidRDefault="00A5641D" w:rsidP="00A5641D">
      <w:pPr>
        <w:rPr>
          <w:rFonts w:ascii="Bradley Hand ITC" w:hAnsi="Bradley Hand ITC"/>
          <w:sz w:val="20"/>
          <w:szCs w:val="20"/>
        </w:rPr>
      </w:pPr>
      <w:r w:rsidRPr="006D666E">
        <w:rPr>
          <w:rFonts w:ascii="Bradley Hand ITC" w:hAnsi="Bradley Hand ITC"/>
          <w:sz w:val="20"/>
          <w:szCs w:val="20"/>
        </w:rPr>
        <w:t xml:space="preserve">Le CDI ou la médiathèque de ta ville permettent d’élargir tes lectures. </w:t>
      </w:r>
    </w:p>
    <w:p w:rsidR="00A5641D" w:rsidRPr="006D666E" w:rsidRDefault="00A5641D" w:rsidP="00A5641D">
      <w:pPr>
        <w:rPr>
          <w:rFonts w:ascii="Bradley Hand ITC" w:hAnsi="Bradley Hand ITC"/>
          <w:sz w:val="20"/>
          <w:szCs w:val="20"/>
        </w:rPr>
      </w:pPr>
      <w:r w:rsidRPr="006D666E">
        <w:rPr>
          <w:rFonts w:ascii="Bradley Hand ITC" w:hAnsi="Bradley Hand ITC"/>
          <w:sz w:val="20"/>
          <w:szCs w:val="20"/>
        </w:rPr>
        <w:t xml:space="preserve">Pour celles-ci, tu dois laisser une trace en complétant les phrases suivantes : « J’ai lu…, j’ai appris…, j’ai découvert …, j’ai aimé…, pas </w:t>
      </w:r>
      <w:proofErr w:type="gramStart"/>
      <w:r w:rsidRPr="006D666E">
        <w:rPr>
          <w:rFonts w:ascii="Bradley Hand ITC" w:hAnsi="Bradley Hand ITC"/>
          <w:sz w:val="20"/>
          <w:szCs w:val="20"/>
        </w:rPr>
        <w:t>aimé….</w:t>
      </w:r>
      <w:proofErr w:type="gramEnd"/>
      <w:r w:rsidRPr="006D666E">
        <w:rPr>
          <w:rFonts w:ascii="Bradley Hand ITC" w:hAnsi="Bradley Hand ITC"/>
          <w:sz w:val="20"/>
          <w:szCs w:val="20"/>
        </w:rPr>
        <w:t xml:space="preserve">, parce que….. ». </w:t>
      </w:r>
    </w:p>
    <w:p w:rsidR="00A5641D" w:rsidRPr="006D666E" w:rsidRDefault="00A5641D" w:rsidP="00A5641D">
      <w:pPr>
        <w:rPr>
          <w:rFonts w:ascii="Bradley Hand ITC" w:hAnsi="Bradley Hand ITC"/>
          <w:sz w:val="20"/>
          <w:szCs w:val="20"/>
        </w:rPr>
      </w:pPr>
      <w:r w:rsidRPr="006D666E">
        <w:rPr>
          <w:rFonts w:ascii="Bradley Hand ITC" w:hAnsi="Bradley Hand ITC"/>
          <w:sz w:val="20"/>
          <w:szCs w:val="20"/>
        </w:rPr>
        <w:lastRenderedPageBreak/>
        <w:t xml:space="preserve">Pour les autres arts (cinéma, théâtre, spectacles, musique, TV, radio), tu noteras la date, l’heure et la durée de ce que tu auras lu, vu, écouté. Tu préciseras tes impressions de spectateur et/ou d’auditeur en justifiant. </w:t>
      </w:r>
    </w:p>
    <w:p w:rsidR="00A5641D" w:rsidRPr="006D666E" w:rsidRDefault="00A5641D" w:rsidP="00A5641D">
      <w:pPr>
        <w:jc w:val="center"/>
        <w:rPr>
          <w:rFonts w:ascii="Bradley Hand ITC" w:hAnsi="Bradley Hand ITC"/>
          <w:b/>
          <w:sz w:val="20"/>
          <w:szCs w:val="20"/>
        </w:rPr>
      </w:pPr>
      <w:r w:rsidRPr="006D666E">
        <w:rPr>
          <w:rFonts w:ascii="Bradley Hand ITC" w:hAnsi="Bradley Hand ITC"/>
          <w:b/>
          <w:sz w:val="20"/>
          <w:szCs w:val="20"/>
        </w:rPr>
        <w:t>Autoévaluation par compétences du carnet</w:t>
      </w:r>
    </w:p>
    <w:p w:rsidR="00A5641D" w:rsidRPr="006D666E" w:rsidRDefault="00A5641D" w:rsidP="00A5641D">
      <w:pPr>
        <w:rPr>
          <w:rFonts w:ascii="Bradley Hand ITC" w:hAnsi="Bradley Hand ITC"/>
          <w:sz w:val="20"/>
          <w:szCs w:val="20"/>
        </w:rPr>
      </w:pPr>
      <w:r w:rsidRPr="006D666E">
        <w:rPr>
          <w:rFonts w:ascii="Bradley Hand ITC" w:hAnsi="Bradley Hand ITC"/>
          <w:sz w:val="20"/>
          <w:szCs w:val="20"/>
        </w:rPr>
        <w:t xml:space="preserve">Remarque : A aucun moment de l’année ce carnet de voyageur ne fera l’objet d’une note chiffrée. </w:t>
      </w:r>
    </w:p>
    <w:p w:rsidR="00A5641D" w:rsidRPr="006D666E" w:rsidRDefault="00A5641D" w:rsidP="00A5641D">
      <w:pPr>
        <w:jc w:val="center"/>
        <w:rPr>
          <w:rFonts w:ascii="Bradley Hand ITC" w:hAnsi="Bradley Hand ITC"/>
          <w:b/>
          <w:sz w:val="20"/>
          <w:szCs w:val="20"/>
        </w:rPr>
      </w:pPr>
      <w:r w:rsidRPr="006D666E">
        <w:rPr>
          <w:rFonts w:ascii="Bradley Hand ITC" w:hAnsi="Bradley Hand ITC"/>
          <w:b/>
          <w:sz w:val="20"/>
          <w:szCs w:val="20"/>
        </w:rPr>
        <w:t>Période 1 de relevé du carnet : Vacances de Toussaint</w:t>
      </w:r>
    </w:p>
    <w:p w:rsidR="00485729" w:rsidRPr="006D666E" w:rsidRDefault="00A5641D" w:rsidP="00485729">
      <w:pPr>
        <w:rPr>
          <w:rFonts w:ascii="Bradley Hand ITC" w:hAnsi="Bradley Hand ITC"/>
          <w:sz w:val="20"/>
          <w:szCs w:val="20"/>
        </w:rPr>
      </w:pPr>
      <w:r w:rsidRPr="006D666E">
        <w:rPr>
          <w:rFonts w:ascii="Bradley Hand ITC" w:hAnsi="Bradley Hand ITC"/>
          <w:sz w:val="20"/>
          <w:szCs w:val="20"/>
        </w:rPr>
        <w:t>Date exacte :</w:t>
      </w:r>
      <w:r w:rsidR="00485729" w:rsidRPr="006D666E">
        <w:rPr>
          <w:rFonts w:ascii="Bradley Hand ITC" w:hAnsi="Bradley Hand ITC"/>
          <w:sz w:val="20"/>
          <w:szCs w:val="20"/>
        </w:rPr>
        <w:t xml:space="preserve"> </w:t>
      </w:r>
    </w:p>
    <w:tbl>
      <w:tblPr>
        <w:tblStyle w:val="Grilledutableau"/>
        <w:tblW w:w="0" w:type="auto"/>
        <w:tblInd w:w="-431" w:type="dxa"/>
        <w:tblLook w:val="04A0" w:firstRow="1" w:lastRow="0" w:firstColumn="1" w:lastColumn="0" w:noHBand="0" w:noVBand="1"/>
      </w:tblPr>
      <w:tblGrid>
        <w:gridCol w:w="2940"/>
        <w:gridCol w:w="582"/>
        <w:gridCol w:w="622"/>
        <w:gridCol w:w="765"/>
        <w:gridCol w:w="401"/>
        <w:gridCol w:w="524"/>
      </w:tblGrid>
      <w:tr w:rsidR="00485729" w:rsidRPr="006D666E" w:rsidTr="004C08B7">
        <w:tc>
          <w:tcPr>
            <w:tcW w:w="2940" w:type="dxa"/>
          </w:tcPr>
          <w:p w:rsidR="00485729" w:rsidRPr="00485729" w:rsidRDefault="00485729" w:rsidP="00370CA2">
            <w:pPr>
              <w:rPr>
                <w:rFonts w:ascii="Bradley Hand ITC" w:hAnsi="Bradley Hand ITC"/>
                <w:sz w:val="20"/>
                <w:szCs w:val="20"/>
              </w:rPr>
            </w:pPr>
            <w:r w:rsidRPr="00485729">
              <w:rPr>
                <w:rFonts w:ascii="Bradley Hand ITC" w:hAnsi="Bradley Hand ITC"/>
                <w:sz w:val="20"/>
                <w:szCs w:val="20"/>
              </w:rPr>
              <w:t>Compétences</w:t>
            </w:r>
          </w:p>
        </w:tc>
        <w:tc>
          <w:tcPr>
            <w:tcW w:w="582" w:type="dxa"/>
          </w:tcPr>
          <w:p w:rsidR="00485729" w:rsidRPr="006D666E" w:rsidRDefault="00485729" w:rsidP="00370CA2">
            <w:pPr>
              <w:jc w:val="center"/>
              <w:rPr>
                <w:rFonts w:ascii="Bradley Hand ITC" w:hAnsi="Bradley Hand ITC"/>
                <w:sz w:val="20"/>
                <w:szCs w:val="20"/>
              </w:rPr>
            </w:pPr>
            <w:r w:rsidRPr="006D666E">
              <w:rPr>
                <w:rFonts w:ascii="Bradley Hand ITC" w:hAnsi="Bradley Hand ITC"/>
                <w:sz w:val="20"/>
                <w:szCs w:val="20"/>
              </w:rPr>
              <w:t>NA</w:t>
            </w:r>
          </w:p>
        </w:tc>
        <w:tc>
          <w:tcPr>
            <w:tcW w:w="622" w:type="dxa"/>
          </w:tcPr>
          <w:p w:rsidR="00485729" w:rsidRPr="006D666E" w:rsidRDefault="00485729" w:rsidP="00370CA2">
            <w:pPr>
              <w:jc w:val="center"/>
              <w:rPr>
                <w:rFonts w:ascii="Bradley Hand ITC" w:hAnsi="Bradley Hand ITC"/>
                <w:sz w:val="20"/>
                <w:szCs w:val="20"/>
              </w:rPr>
            </w:pPr>
            <w:r w:rsidRPr="006D666E">
              <w:rPr>
                <w:rFonts w:ascii="Bradley Hand ITC" w:hAnsi="Bradley Hand ITC"/>
                <w:sz w:val="20"/>
                <w:szCs w:val="20"/>
              </w:rPr>
              <w:t>ECA</w:t>
            </w:r>
          </w:p>
        </w:tc>
        <w:tc>
          <w:tcPr>
            <w:tcW w:w="765" w:type="dxa"/>
          </w:tcPr>
          <w:p w:rsidR="00485729" w:rsidRPr="006D666E" w:rsidRDefault="00485729" w:rsidP="00370CA2">
            <w:pPr>
              <w:jc w:val="center"/>
              <w:rPr>
                <w:rFonts w:ascii="Bradley Hand ITC" w:hAnsi="Bradley Hand ITC"/>
                <w:sz w:val="20"/>
                <w:szCs w:val="20"/>
              </w:rPr>
            </w:pPr>
            <w:r w:rsidRPr="006D666E">
              <w:rPr>
                <w:rFonts w:ascii="Bradley Hand ITC" w:hAnsi="Bradley Hand ITC"/>
                <w:sz w:val="20"/>
                <w:szCs w:val="20"/>
              </w:rPr>
              <w:t>ECA+</w:t>
            </w:r>
          </w:p>
        </w:tc>
        <w:tc>
          <w:tcPr>
            <w:tcW w:w="401" w:type="dxa"/>
          </w:tcPr>
          <w:p w:rsidR="00485729" w:rsidRPr="006D666E" w:rsidRDefault="00485729" w:rsidP="00370CA2">
            <w:pPr>
              <w:jc w:val="center"/>
              <w:rPr>
                <w:rFonts w:ascii="Bradley Hand ITC" w:hAnsi="Bradley Hand ITC"/>
                <w:sz w:val="20"/>
                <w:szCs w:val="20"/>
              </w:rPr>
            </w:pPr>
            <w:r w:rsidRPr="006D666E">
              <w:rPr>
                <w:rFonts w:ascii="Bradley Hand ITC" w:hAnsi="Bradley Hand ITC"/>
                <w:sz w:val="20"/>
                <w:szCs w:val="20"/>
              </w:rPr>
              <w:t>A</w:t>
            </w:r>
          </w:p>
        </w:tc>
        <w:tc>
          <w:tcPr>
            <w:tcW w:w="524" w:type="dxa"/>
          </w:tcPr>
          <w:p w:rsidR="00485729" w:rsidRPr="006D666E" w:rsidRDefault="00485729" w:rsidP="00370CA2">
            <w:pPr>
              <w:jc w:val="center"/>
              <w:rPr>
                <w:rFonts w:ascii="Bradley Hand ITC" w:hAnsi="Bradley Hand ITC"/>
                <w:sz w:val="20"/>
                <w:szCs w:val="20"/>
              </w:rPr>
            </w:pPr>
            <w:r w:rsidRPr="006D666E">
              <w:rPr>
                <w:rFonts w:ascii="Bradley Hand ITC" w:hAnsi="Bradley Hand ITC"/>
                <w:sz w:val="20"/>
                <w:szCs w:val="20"/>
              </w:rPr>
              <w:t>A+</w:t>
            </w:r>
          </w:p>
        </w:tc>
      </w:tr>
      <w:tr w:rsidR="00485729" w:rsidRPr="006D666E" w:rsidTr="004C08B7">
        <w:tc>
          <w:tcPr>
            <w:tcW w:w="2940" w:type="dxa"/>
          </w:tcPr>
          <w:p w:rsidR="00485729" w:rsidRPr="00485729" w:rsidRDefault="004C08B7" w:rsidP="00370CA2">
            <w:pPr>
              <w:rPr>
                <w:rFonts w:ascii="Bradley Hand ITC" w:hAnsi="Bradley Hand ITC"/>
                <w:sz w:val="20"/>
                <w:szCs w:val="20"/>
              </w:rPr>
            </w:pPr>
            <w:r>
              <w:rPr>
                <w:rFonts w:ascii="Bradley Hand ITC" w:hAnsi="Bradley Hand ITC"/>
                <w:sz w:val="20"/>
                <w:szCs w:val="20"/>
              </w:rPr>
              <w:t xml:space="preserve"> </w:t>
            </w:r>
            <w:r w:rsidR="00485729" w:rsidRPr="00485729">
              <w:rPr>
                <w:rFonts w:ascii="Bradley Hand ITC" w:hAnsi="Bradley Hand ITC"/>
                <w:sz w:val="20"/>
                <w:szCs w:val="20"/>
              </w:rPr>
              <w:t>J’apporte mon carnet de voyageur à chaque heure de cours de Français</w:t>
            </w:r>
          </w:p>
        </w:tc>
        <w:tc>
          <w:tcPr>
            <w:tcW w:w="582" w:type="dxa"/>
          </w:tcPr>
          <w:p w:rsidR="00485729" w:rsidRPr="006D666E" w:rsidRDefault="00485729" w:rsidP="00370CA2">
            <w:pPr>
              <w:jc w:val="center"/>
              <w:rPr>
                <w:rFonts w:ascii="Bradley Hand ITC" w:hAnsi="Bradley Hand ITC"/>
                <w:sz w:val="20"/>
                <w:szCs w:val="20"/>
              </w:rPr>
            </w:pPr>
          </w:p>
        </w:tc>
        <w:tc>
          <w:tcPr>
            <w:tcW w:w="622" w:type="dxa"/>
          </w:tcPr>
          <w:p w:rsidR="00485729" w:rsidRPr="006D666E" w:rsidRDefault="00485729" w:rsidP="00370CA2">
            <w:pPr>
              <w:jc w:val="center"/>
              <w:rPr>
                <w:rFonts w:ascii="Bradley Hand ITC" w:hAnsi="Bradley Hand ITC"/>
                <w:sz w:val="20"/>
                <w:szCs w:val="20"/>
              </w:rPr>
            </w:pPr>
          </w:p>
        </w:tc>
        <w:tc>
          <w:tcPr>
            <w:tcW w:w="765" w:type="dxa"/>
          </w:tcPr>
          <w:p w:rsidR="00485729" w:rsidRPr="006D666E" w:rsidRDefault="00485729" w:rsidP="00370CA2">
            <w:pPr>
              <w:jc w:val="center"/>
              <w:rPr>
                <w:rFonts w:ascii="Bradley Hand ITC" w:hAnsi="Bradley Hand ITC"/>
                <w:sz w:val="20"/>
                <w:szCs w:val="20"/>
              </w:rPr>
            </w:pPr>
          </w:p>
        </w:tc>
        <w:tc>
          <w:tcPr>
            <w:tcW w:w="401" w:type="dxa"/>
          </w:tcPr>
          <w:p w:rsidR="00485729" w:rsidRPr="006D666E" w:rsidRDefault="00485729" w:rsidP="00370CA2">
            <w:pPr>
              <w:jc w:val="center"/>
              <w:rPr>
                <w:rFonts w:ascii="Bradley Hand ITC" w:hAnsi="Bradley Hand ITC"/>
                <w:sz w:val="20"/>
                <w:szCs w:val="20"/>
              </w:rPr>
            </w:pPr>
          </w:p>
        </w:tc>
        <w:tc>
          <w:tcPr>
            <w:tcW w:w="524" w:type="dxa"/>
          </w:tcPr>
          <w:p w:rsidR="00485729" w:rsidRPr="006D666E" w:rsidRDefault="00485729" w:rsidP="00370CA2">
            <w:pPr>
              <w:jc w:val="center"/>
              <w:rPr>
                <w:rFonts w:ascii="Bradley Hand ITC" w:hAnsi="Bradley Hand ITC"/>
                <w:sz w:val="20"/>
                <w:szCs w:val="20"/>
              </w:rPr>
            </w:pPr>
          </w:p>
        </w:tc>
      </w:tr>
      <w:tr w:rsidR="00485729" w:rsidRPr="006D666E" w:rsidTr="004C08B7">
        <w:tc>
          <w:tcPr>
            <w:tcW w:w="2940" w:type="dxa"/>
          </w:tcPr>
          <w:p w:rsidR="00485729" w:rsidRPr="00485729" w:rsidRDefault="004C08B7" w:rsidP="00370CA2">
            <w:pPr>
              <w:rPr>
                <w:rFonts w:ascii="Bradley Hand ITC" w:hAnsi="Bradley Hand ITC"/>
                <w:sz w:val="20"/>
                <w:szCs w:val="20"/>
              </w:rPr>
            </w:pPr>
            <w:r>
              <w:rPr>
                <w:rFonts w:ascii="Bradley Hand ITC" w:hAnsi="Bradley Hand ITC"/>
                <w:sz w:val="20"/>
                <w:szCs w:val="20"/>
              </w:rPr>
              <w:t xml:space="preserve"> </w:t>
            </w:r>
            <w:r w:rsidR="00485729" w:rsidRPr="00485729">
              <w:rPr>
                <w:rFonts w:ascii="Bradley Hand ITC" w:hAnsi="Bradley Hand ITC"/>
                <w:sz w:val="20"/>
                <w:szCs w:val="20"/>
              </w:rPr>
              <w:t xml:space="preserve">J’ai fait mon activité sujet-lecteur en temps et en heure. J’ai </w:t>
            </w:r>
            <w:r w:rsidR="00FA42BB">
              <w:rPr>
                <w:rFonts w:ascii="Bradley Hand ITC" w:hAnsi="Bradley Hand ITC"/>
                <w:sz w:val="20"/>
                <w:szCs w:val="20"/>
              </w:rPr>
              <w:t xml:space="preserve">le </w:t>
            </w:r>
            <w:r w:rsidR="00485729" w:rsidRPr="00485729">
              <w:rPr>
                <w:rFonts w:ascii="Bradley Hand ITC" w:hAnsi="Bradley Hand ITC"/>
                <w:sz w:val="20"/>
                <w:szCs w:val="20"/>
              </w:rPr>
              <w:t>matériel</w:t>
            </w:r>
            <w:r w:rsidR="00607CEF">
              <w:rPr>
                <w:rFonts w:ascii="Bradley Hand ITC" w:hAnsi="Bradley Hand ITC"/>
                <w:sz w:val="20"/>
                <w:szCs w:val="20"/>
              </w:rPr>
              <w:t xml:space="preserve"> spécifique. </w:t>
            </w:r>
          </w:p>
        </w:tc>
        <w:tc>
          <w:tcPr>
            <w:tcW w:w="582" w:type="dxa"/>
          </w:tcPr>
          <w:p w:rsidR="00485729" w:rsidRPr="006D666E" w:rsidRDefault="00485729" w:rsidP="00370CA2">
            <w:pPr>
              <w:jc w:val="center"/>
              <w:rPr>
                <w:rFonts w:ascii="Bradley Hand ITC" w:hAnsi="Bradley Hand ITC"/>
                <w:sz w:val="20"/>
                <w:szCs w:val="20"/>
              </w:rPr>
            </w:pPr>
          </w:p>
        </w:tc>
        <w:tc>
          <w:tcPr>
            <w:tcW w:w="622" w:type="dxa"/>
          </w:tcPr>
          <w:p w:rsidR="00485729" w:rsidRPr="006D666E" w:rsidRDefault="00485729" w:rsidP="00370CA2">
            <w:pPr>
              <w:jc w:val="center"/>
              <w:rPr>
                <w:rFonts w:ascii="Bradley Hand ITC" w:hAnsi="Bradley Hand ITC"/>
                <w:sz w:val="20"/>
                <w:szCs w:val="20"/>
              </w:rPr>
            </w:pPr>
          </w:p>
        </w:tc>
        <w:tc>
          <w:tcPr>
            <w:tcW w:w="765" w:type="dxa"/>
          </w:tcPr>
          <w:p w:rsidR="00485729" w:rsidRPr="006D666E" w:rsidRDefault="00485729" w:rsidP="00370CA2">
            <w:pPr>
              <w:jc w:val="center"/>
              <w:rPr>
                <w:rFonts w:ascii="Bradley Hand ITC" w:hAnsi="Bradley Hand ITC"/>
                <w:sz w:val="20"/>
                <w:szCs w:val="20"/>
              </w:rPr>
            </w:pPr>
          </w:p>
        </w:tc>
        <w:tc>
          <w:tcPr>
            <w:tcW w:w="401" w:type="dxa"/>
          </w:tcPr>
          <w:p w:rsidR="00485729" w:rsidRPr="006D666E" w:rsidRDefault="00485729" w:rsidP="00370CA2">
            <w:pPr>
              <w:jc w:val="center"/>
              <w:rPr>
                <w:rFonts w:ascii="Bradley Hand ITC" w:hAnsi="Bradley Hand ITC"/>
                <w:sz w:val="20"/>
                <w:szCs w:val="20"/>
              </w:rPr>
            </w:pPr>
          </w:p>
        </w:tc>
        <w:tc>
          <w:tcPr>
            <w:tcW w:w="524" w:type="dxa"/>
          </w:tcPr>
          <w:p w:rsidR="00485729" w:rsidRPr="006D666E" w:rsidRDefault="00485729" w:rsidP="00370CA2">
            <w:pPr>
              <w:jc w:val="center"/>
              <w:rPr>
                <w:rFonts w:ascii="Bradley Hand ITC" w:hAnsi="Bradley Hand ITC"/>
                <w:sz w:val="20"/>
                <w:szCs w:val="20"/>
              </w:rPr>
            </w:pPr>
          </w:p>
        </w:tc>
      </w:tr>
      <w:tr w:rsidR="00485729" w:rsidRPr="006D666E" w:rsidTr="004C08B7">
        <w:tc>
          <w:tcPr>
            <w:tcW w:w="2940" w:type="dxa"/>
          </w:tcPr>
          <w:p w:rsidR="00485729" w:rsidRPr="00485729" w:rsidRDefault="004C08B7" w:rsidP="00370CA2">
            <w:pPr>
              <w:rPr>
                <w:rFonts w:ascii="Bradley Hand ITC" w:hAnsi="Bradley Hand ITC"/>
                <w:sz w:val="20"/>
                <w:szCs w:val="20"/>
              </w:rPr>
            </w:pPr>
            <w:r>
              <w:rPr>
                <w:rFonts w:ascii="Bradley Hand ITC" w:hAnsi="Bradley Hand ITC"/>
                <w:sz w:val="20"/>
                <w:szCs w:val="20"/>
              </w:rPr>
              <w:t xml:space="preserve"> </w:t>
            </w:r>
            <w:r w:rsidR="00485729" w:rsidRPr="00485729">
              <w:rPr>
                <w:rFonts w:ascii="Bradley Hand ITC" w:hAnsi="Bradley Hand ITC"/>
                <w:sz w:val="20"/>
                <w:szCs w:val="20"/>
              </w:rPr>
              <w:t>Mon travail est complet : j’ai répondu à toutes les attentes de la consigne</w:t>
            </w:r>
          </w:p>
        </w:tc>
        <w:tc>
          <w:tcPr>
            <w:tcW w:w="582" w:type="dxa"/>
          </w:tcPr>
          <w:p w:rsidR="00485729" w:rsidRPr="006D666E" w:rsidRDefault="00485729" w:rsidP="00370CA2">
            <w:pPr>
              <w:jc w:val="center"/>
              <w:rPr>
                <w:rFonts w:ascii="Bradley Hand ITC" w:hAnsi="Bradley Hand ITC"/>
                <w:sz w:val="20"/>
                <w:szCs w:val="20"/>
              </w:rPr>
            </w:pPr>
          </w:p>
        </w:tc>
        <w:tc>
          <w:tcPr>
            <w:tcW w:w="622" w:type="dxa"/>
          </w:tcPr>
          <w:p w:rsidR="00485729" w:rsidRPr="006D666E" w:rsidRDefault="00485729" w:rsidP="00370CA2">
            <w:pPr>
              <w:jc w:val="center"/>
              <w:rPr>
                <w:rFonts w:ascii="Bradley Hand ITC" w:hAnsi="Bradley Hand ITC"/>
                <w:sz w:val="20"/>
                <w:szCs w:val="20"/>
              </w:rPr>
            </w:pPr>
          </w:p>
        </w:tc>
        <w:tc>
          <w:tcPr>
            <w:tcW w:w="765" w:type="dxa"/>
          </w:tcPr>
          <w:p w:rsidR="00485729" w:rsidRPr="006D666E" w:rsidRDefault="00485729" w:rsidP="00370CA2">
            <w:pPr>
              <w:jc w:val="center"/>
              <w:rPr>
                <w:rFonts w:ascii="Bradley Hand ITC" w:hAnsi="Bradley Hand ITC"/>
                <w:sz w:val="20"/>
                <w:szCs w:val="20"/>
              </w:rPr>
            </w:pPr>
          </w:p>
        </w:tc>
        <w:tc>
          <w:tcPr>
            <w:tcW w:w="401" w:type="dxa"/>
          </w:tcPr>
          <w:p w:rsidR="00485729" w:rsidRPr="006D666E" w:rsidRDefault="00485729" w:rsidP="00370CA2">
            <w:pPr>
              <w:jc w:val="center"/>
              <w:rPr>
                <w:rFonts w:ascii="Bradley Hand ITC" w:hAnsi="Bradley Hand ITC"/>
                <w:sz w:val="20"/>
                <w:szCs w:val="20"/>
              </w:rPr>
            </w:pPr>
          </w:p>
        </w:tc>
        <w:tc>
          <w:tcPr>
            <w:tcW w:w="524" w:type="dxa"/>
          </w:tcPr>
          <w:p w:rsidR="00485729" w:rsidRPr="006D666E" w:rsidRDefault="00485729" w:rsidP="00370CA2">
            <w:pPr>
              <w:jc w:val="center"/>
              <w:rPr>
                <w:rFonts w:ascii="Bradley Hand ITC" w:hAnsi="Bradley Hand ITC"/>
                <w:sz w:val="20"/>
                <w:szCs w:val="20"/>
              </w:rPr>
            </w:pPr>
          </w:p>
        </w:tc>
      </w:tr>
      <w:tr w:rsidR="00485729" w:rsidRPr="006D666E" w:rsidTr="004C08B7">
        <w:tc>
          <w:tcPr>
            <w:tcW w:w="2940" w:type="dxa"/>
          </w:tcPr>
          <w:p w:rsidR="00485729" w:rsidRPr="00485729" w:rsidRDefault="004C08B7" w:rsidP="00370CA2">
            <w:pPr>
              <w:rPr>
                <w:rFonts w:ascii="Bradley Hand ITC" w:hAnsi="Bradley Hand ITC"/>
                <w:sz w:val="20"/>
                <w:szCs w:val="20"/>
              </w:rPr>
            </w:pPr>
            <w:r>
              <w:rPr>
                <w:rFonts w:ascii="Bradley Hand ITC" w:hAnsi="Bradley Hand ITC"/>
                <w:sz w:val="20"/>
                <w:szCs w:val="20"/>
              </w:rPr>
              <w:t xml:space="preserve"> </w:t>
            </w:r>
            <w:r w:rsidR="00485729" w:rsidRPr="00485729">
              <w:rPr>
                <w:rFonts w:ascii="Bradley Hand ITC" w:hAnsi="Bradley Hand ITC"/>
                <w:sz w:val="20"/>
                <w:szCs w:val="20"/>
              </w:rPr>
              <w:t>J’ai fait preuve de créativité, d’inventivité et d’originalité</w:t>
            </w:r>
          </w:p>
        </w:tc>
        <w:tc>
          <w:tcPr>
            <w:tcW w:w="582" w:type="dxa"/>
          </w:tcPr>
          <w:p w:rsidR="00485729" w:rsidRPr="006D666E" w:rsidRDefault="00485729" w:rsidP="00370CA2">
            <w:pPr>
              <w:jc w:val="center"/>
              <w:rPr>
                <w:rFonts w:ascii="Bradley Hand ITC" w:hAnsi="Bradley Hand ITC"/>
                <w:sz w:val="20"/>
                <w:szCs w:val="20"/>
              </w:rPr>
            </w:pPr>
          </w:p>
        </w:tc>
        <w:tc>
          <w:tcPr>
            <w:tcW w:w="622" w:type="dxa"/>
          </w:tcPr>
          <w:p w:rsidR="00485729" w:rsidRPr="006D666E" w:rsidRDefault="00485729" w:rsidP="00370CA2">
            <w:pPr>
              <w:jc w:val="center"/>
              <w:rPr>
                <w:rFonts w:ascii="Bradley Hand ITC" w:hAnsi="Bradley Hand ITC"/>
                <w:sz w:val="20"/>
                <w:szCs w:val="20"/>
              </w:rPr>
            </w:pPr>
          </w:p>
        </w:tc>
        <w:tc>
          <w:tcPr>
            <w:tcW w:w="765" w:type="dxa"/>
          </w:tcPr>
          <w:p w:rsidR="00485729" w:rsidRPr="006D666E" w:rsidRDefault="00485729" w:rsidP="00370CA2">
            <w:pPr>
              <w:jc w:val="center"/>
              <w:rPr>
                <w:rFonts w:ascii="Bradley Hand ITC" w:hAnsi="Bradley Hand ITC"/>
                <w:sz w:val="20"/>
                <w:szCs w:val="20"/>
              </w:rPr>
            </w:pPr>
          </w:p>
        </w:tc>
        <w:tc>
          <w:tcPr>
            <w:tcW w:w="401" w:type="dxa"/>
          </w:tcPr>
          <w:p w:rsidR="00485729" w:rsidRPr="006D666E" w:rsidRDefault="00485729" w:rsidP="00370CA2">
            <w:pPr>
              <w:jc w:val="center"/>
              <w:rPr>
                <w:rFonts w:ascii="Bradley Hand ITC" w:hAnsi="Bradley Hand ITC"/>
                <w:sz w:val="20"/>
                <w:szCs w:val="20"/>
              </w:rPr>
            </w:pPr>
          </w:p>
        </w:tc>
        <w:tc>
          <w:tcPr>
            <w:tcW w:w="524" w:type="dxa"/>
          </w:tcPr>
          <w:p w:rsidR="00485729" w:rsidRPr="006D666E" w:rsidRDefault="00485729" w:rsidP="00370CA2">
            <w:pPr>
              <w:jc w:val="center"/>
              <w:rPr>
                <w:rFonts w:ascii="Bradley Hand ITC" w:hAnsi="Bradley Hand ITC"/>
                <w:sz w:val="20"/>
                <w:szCs w:val="20"/>
              </w:rPr>
            </w:pPr>
          </w:p>
        </w:tc>
      </w:tr>
      <w:tr w:rsidR="00485729" w:rsidRPr="006D666E" w:rsidTr="004C08B7">
        <w:tc>
          <w:tcPr>
            <w:tcW w:w="2940" w:type="dxa"/>
          </w:tcPr>
          <w:p w:rsidR="00485729" w:rsidRPr="00485729" w:rsidRDefault="004C08B7" w:rsidP="00370CA2">
            <w:pPr>
              <w:rPr>
                <w:rFonts w:ascii="Bradley Hand ITC" w:hAnsi="Bradley Hand ITC"/>
                <w:sz w:val="20"/>
                <w:szCs w:val="20"/>
              </w:rPr>
            </w:pPr>
            <w:r>
              <w:rPr>
                <w:rFonts w:ascii="Bradley Hand ITC" w:hAnsi="Bradley Hand ITC"/>
                <w:sz w:val="20"/>
                <w:szCs w:val="20"/>
              </w:rPr>
              <w:t xml:space="preserve"> </w:t>
            </w:r>
            <w:r w:rsidR="00485729" w:rsidRPr="00485729">
              <w:rPr>
                <w:rFonts w:ascii="Bradley Hand ITC" w:hAnsi="Bradley Hand ITC"/>
                <w:sz w:val="20"/>
                <w:szCs w:val="20"/>
              </w:rPr>
              <w:t>Mon travail créatif met en valeur des interprétations du texte (mon travail n’est pas figuratif).</w:t>
            </w:r>
          </w:p>
        </w:tc>
        <w:tc>
          <w:tcPr>
            <w:tcW w:w="582" w:type="dxa"/>
          </w:tcPr>
          <w:p w:rsidR="00485729" w:rsidRPr="006D666E" w:rsidRDefault="00485729" w:rsidP="00370CA2">
            <w:pPr>
              <w:jc w:val="center"/>
              <w:rPr>
                <w:rFonts w:ascii="Bradley Hand ITC" w:hAnsi="Bradley Hand ITC"/>
                <w:sz w:val="20"/>
                <w:szCs w:val="20"/>
              </w:rPr>
            </w:pPr>
          </w:p>
        </w:tc>
        <w:tc>
          <w:tcPr>
            <w:tcW w:w="622" w:type="dxa"/>
          </w:tcPr>
          <w:p w:rsidR="00485729" w:rsidRPr="006D666E" w:rsidRDefault="00485729" w:rsidP="00370CA2">
            <w:pPr>
              <w:jc w:val="center"/>
              <w:rPr>
                <w:rFonts w:ascii="Bradley Hand ITC" w:hAnsi="Bradley Hand ITC"/>
                <w:sz w:val="20"/>
                <w:szCs w:val="20"/>
              </w:rPr>
            </w:pPr>
          </w:p>
        </w:tc>
        <w:tc>
          <w:tcPr>
            <w:tcW w:w="765" w:type="dxa"/>
          </w:tcPr>
          <w:p w:rsidR="00485729" w:rsidRPr="006D666E" w:rsidRDefault="00485729" w:rsidP="00370CA2">
            <w:pPr>
              <w:jc w:val="center"/>
              <w:rPr>
                <w:rFonts w:ascii="Bradley Hand ITC" w:hAnsi="Bradley Hand ITC"/>
                <w:sz w:val="20"/>
                <w:szCs w:val="20"/>
              </w:rPr>
            </w:pPr>
          </w:p>
        </w:tc>
        <w:tc>
          <w:tcPr>
            <w:tcW w:w="401" w:type="dxa"/>
          </w:tcPr>
          <w:p w:rsidR="00485729" w:rsidRPr="006D666E" w:rsidRDefault="00485729" w:rsidP="00370CA2">
            <w:pPr>
              <w:jc w:val="center"/>
              <w:rPr>
                <w:rFonts w:ascii="Bradley Hand ITC" w:hAnsi="Bradley Hand ITC"/>
                <w:sz w:val="20"/>
                <w:szCs w:val="20"/>
              </w:rPr>
            </w:pPr>
          </w:p>
        </w:tc>
        <w:tc>
          <w:tcPr>
            <w:tcW w:w="524" w:type="dxa"/>
          </w:tcPr>
          <w:p w:rsidR="00485729" w:rsidRPr="006D666E" w:rsidRDefault="00485729" w:rsidP="00370CA2">
            <w:pPr>
              <w:jc w:val="center"/>
              <w:rPr>
                <w:rFonts w:ascii="Bradley Hand ITC" w:hAnsi="Bradley Hand ITC"/>
                <w:sz w:val="20"/>
                <w:szCs w:val="20"/>
              </w:rPr>
            </w:pPr>
          </w:p>
        </w:tc>
      </w:tr>
      <w:tr w:rsidR="00485729" w:rsidRPr="006D666E" w:rsidTr="004C08B7">
        <w:tc>
          <w:tcPr>
            <w:tcW w:w="2940" w:type="dxa"/>
          </w:tcPr>
          <w:p w:rsidR="00485729" w:rsidRPr="00485729" w:rsidRDefault="004C08B7" w:rsidP="00370CA2">
            <w:pPr>
              <w:rPr>
                <w:rFonts w:ascii="Bradley Hand ITC" w:hAnsi="Bradley Hand ITC"/>
                <w:sz w:val="20"/>
                <w:szCs w:val="20"/>
              </w:rPr>
            </w:pPr>
            <w:r>
              <w:rPr>
                <w:rFonts w:ascii="Bradley Hand ITC" w:hAnsi="Bradley Hand ITC"/>
                <w:sz w:val="20"/>
                <w:szCs w:val="20"/>
              </w:rPr>
              <w:t xml:space="preserve"> </w:t>
            </w:r>
            <w:r w:rsidR="00485729" w:rsidRPr="00485729">
              <w:rPr>
                <w:rFonts w:ascii="Bradley Hand ITC" w:hAnsi="Bradley Hand ITC"/>
                <w:sz w:val="20"/>
                <w:szCs w:val="20"/>
              </w:rPr>
              <w:t>Je suis capable d’expliquer chaque argument oralement à mes camarades et de le défendre</w:t>
            </w:r>
          </w:p>
        </w:tc>
        <w:tc>
          <w:tcPr>
            <w:tcW w:w="582" w:type="dxa"/>
          </w:tcPr>
          <w:p w:rsidR="00485729" w:rsidRPr="006D666E" w:rsidRDefault="00485729" w:rsidP="00370CA2">
            <w:pPr>
              <w:jc w:val="center"/>
              <w:rPr>
                <w:rFonts w:ascii="Bradley Hand ITC" w:hAnsi="Bradley Hand ITC"/>
                <w:sz w:val="20"/>
                <w:szCs w:val="20"/>
              </w:rPr>
            </w:pPr>
          </w:p>
        </w:tc>
        <w:tc>
          <w:tcPr>
            <w:tcW w:w="622" w:type="dxa"/>
          </w:tcPr>
          <w:p w:rsidR="00485729" w:rsidRPr="006D666E" w:rsidRDefault="00485729" w:rsidP="00370CA2">
            <w:pPr>
              <w:jc w:val="center"/>
              <w:rPr>
                <w:rFonts w:ascii="Bradley Hand ITC" w:hAnsi="Bradley Hand ITC"/>
                <w:sz w:val="20"/>
                <w:szCs w:val="20"/>
              </w:rPr>
            </w:pPr>
          </w:p>
        </w:tc>
        <w:tc>
          <w:tcPr>
            <w:tcW w:w="765" w:type="dxa"/>
          </w:tcPr>
          <w:p w:rsidR="00485729" w:rsidRPr="006D666E" w:rsidRDefault="00485729" w:rsidP="00370CA2">
            <w:pPr>
              <w:jc w:val="center"/>
              <w:rPr>
                <w:rFonts w:ascii="Bradley Hand ITC" w:hAnsi="Bradley Hand ITC"/>
                <w:sz w:val="20"/>
                <w:szCs w:val="20"/>
              </w:rPr>
            </w:pPr>
          </w:p>
        </w:tc>
        <w:tc>
          <w:tcPr>
            <w:tcW w:w="401" w:type="dxa"/>
          </w:tcPr>
          <w:p w:rsidR="00485729" w:rsidRPr="006D666E" w:rsidRDefault="00485729" w:rsidP="00370CA2">
            <w:pPr>
              <w:jc w:val="center"/>
              <w:rPr>
                <w:rFonts w:ascii="Bradley Hand ITC" w:hAnsi="Bradley Hand ITC"/>
                <w:sz w:val="20"/>
                <w:szCs w:val="20"/>
              </w:rPr>
            </w:pPr>
          </w:p>
        </w:tc>
        <w:tc>
          <w:tcPr>
            <w:tcW w:w="524" w:type="dxa"/>
          </w:tcPr>
          <w:p w:rsidR="00485729" w:rsidRPr="006D666E" w:rsidRDefault="00485729" w:rsidP="00370CA2">
            <w:pPr>
              <w:jc w:val="center"/>
              <w:rPr>
                <w:rFonts w:ascii="Bradley Hand ITC" w:hAnsi="Bradley Hand ITC"/>
                <w:sz w:val="20"/>
                <w:szCs w:val="20"/>
              </w:rPr>
            </w:pPr>
          </w:p>
        </w:tc>
      </w:tr>
      <w:tr w:rsidR="00485729" w:rsidRPr="006D666E" w:rsidTr="004C08B7">
        <w:tc>
          <w:tcPr>
            <w:tcW w:w="2940" w:type="dxa"/>
          </w:tcPr>
          <w:p w:rsidR="00485729" w:rsidRPr="00485729" w:rsidRDefault="004C08B7" w:rsidP="00370CA2">
            <w:pPr>
              <w:rPr>
                <w:rFonts w:ascii="Bradley Hand ITC" w:hAnsi="Bradley Hand ITC"/>
                <w:sz w:val="20"/>
                <w:szCs w:val="20"/>
              </w:rPr>
            </w:pPr>
            <w:r>
              <w:rPr>
                <w:rFonts w:ascii="Bradley Hand ITC" w:hAnsi="Bradley Hand ITC"/>
                <w:sz w:val="20"/>
                <w:szCs w:val="20"/>
              </w:rPr>
              <w:t xml:space="preserve"> </w:t>
            </w:r>
            <w:r w:rsidR="00485729" w:rsidRPr="00485729">
              <w:rPr>
                <w:rFonts w:ascii="Bradley Hand ITC" w:hAnsi="Bradley Hand ITC"/>
                <w:sz w:val="20"/>
                <w:szCs w:val="20"/>
              </w:rPr>
              <w:t>Je suis capable de justifier mon travail créatif à l’aide de plusieurs arguments, procédés analysés et interprétés</w:t>
            </w:r>
          </w:p>
        </w:tc>
        <w:tc>
          <w:tcPr>
            <w:tcW w:w="582" w:type="dxa"/>
          </w:tcPr>
          <w:p w:rsidR="00485729" w:rsidRPr="006D666E" w:rsidRDefault="00485729" w:rsidP="00370CA2">
            <w:pPr>
              <w:jc w:val="center"/>
              <w:rPr>
                <w:rFonts w:ascii="Bradley Hand ITC" w:hAnsi="Bradley Hand ITC"/>
                <w:sz w:val="20"/>
                <w:szCs w:val="20"/>
              </w:rPr>
            </w:pPr>
          </w:p>
        </w:tc>
        <w:tc>
          <w:tcPr>
            <w:tcW w:w="622" w:type="dxa"/>
          </w:tcPr>
          <w:p w:rsidR="00485729" w:rsidRPr="006D666E" w:rsidRDefault="00485729" w:rsidP="00370CA2">
            <w:pPr>
              <w:jc w:val="center"/>
              <w:rPr>
                <w:rFonts w:ascii="Bradley Hand ITC" w:hAnsi="Bradley Hand ITC"/>
                <w:sz w:val="20"/>
                <w:szCs w:val="20"/>
              </w:rPr>
            </w:pPr>
          </w:p>
        </w:tc>
        <w:tc>
          <w:tcPr>
            <w:tcW w:w="765" w:type="dxa"/>
          </w:tcPr>
          <w:p w:rsidR="00485729" w:rsidRPr="006D666E" w:rsidRDefault="00485729" w:rsidP="00370CA2">
            <w:pPr>
              <w:jc w:val="center"/>
              <w:rPr>
                <w:rFonts w:ascii="Bradley Hand ITC" w:hAnsi="Bradley Hand ITC"/>
                <w:sz w:val="20"/>
                <w:szCs w:val="20"/>
              </w:rPr>
            </w:pPr>
          </w:p>
        </w:tc>
        <w:tc>
          <w:tcPr>
            <w:tcW w:w="401" w:type="dxa"/>
          </w:tcPr>
          <w:p w:rsidR="00485729" w:rsidRPr="006D666E" w:rsidRDefault="00485729" w:rsidP="00370CA2">
            <w:pPr>
              <w:jc w:val="center"/>
              <w:rPr>
                <w:rFonts w:ascii="Bradley Hand ITC" w:hAnsi="Bradley Hand ITC"/>
                <w:sz w:val="20"/>
                <w:szCs w:val="20"/>
              </w:rPr>
            </w:pPr>
          </w:p>
        </w:tc>
        <w:tc>
          <w:tcPr>
            <w:tcW w:w="524" w:type="dxa"/>
          </w:tcPr>
          <w:p w:rsidR="00485729" w:rsidRPr="006D666E" w:rsidRDefault="00485729" w:rsidP="00370CA2">
            <w:pPr>
              <w:jc w:val="center"/>
              <w:rPr>
                <w:rFonts w:ascii="Bradley Hand ITC" w:hAnsi="Bradley Hand ITC"/>
                <w:sz w:val="20"/>
                <w:szCs w:val="20"/>
              </w:rPr>
            </w:pPr>
          </w:p>
        </w:tc>
      </w:tr>
      <w:tr w:rsidR="00485729" w:rsidRPr="006D666E" w:rsidTr="004C08B7">
        <w:tc>
          <w:tcPr>
            <w:tcW w:w="2940" w:type="dxa"/>
          </w:tcPr>
          <w:p w:rsidR="00485729" w:rsidRPr="00485729" w:rsidRDefault="00485729" w:rsidP="00370CA2">
            <w:pPr>
              <w:rPr>
                <w:rFonts w:ascii="Bradley Hand ITC" w:hAnsi="Bradley Hand ITC"/>
                <w:sz w:val="20"/>
                <w:szCs w:val="20"/>
              </w:rPr>
            </w:pPr>
            <w:r w:rsidRPr="00485729">
              <w:rPr>
                <w:rFonts w:ascii="Bradley Hand ITC" w:hAnsi="Bradley Hand ITC"/>
                <w:sz w:val="20"/>
                <w:szCs w:val="20"/>
              </w:rPr>
              <w:lastRenderedPageBreak/>
              <w:t>Je suis capable d’établir un va-et-vient entre le texte littéraire et mon travail pour expliciter mes arguments</w:t>
            </w:r>
          </w:p>
        </w:tc>
        <w:tc>
          <w:tcPr>
            <w:tcW w:w="582" w:type="dxa"/>
          </w:tcPr>
          <w:p w:rsidR="00485729" w:rsidRPr="006D666E" w:rsidRDefault="00485729" w:rsidP="00370CA2">
            <w:pPr>
              <w:jc w:val="center"/>
              <w:rPr>
                <w:rFonts w:ascii="Bradley Hand ITC" w:hAnsi="Bradley Hand ITC"/>
                <w:sz w:val="20"/>
                <w:szCs w:val="20"/>
              </w:rPr>
            </w:pPr>
          </w:p>
        </w:tc>
        <w:tc>
          <w:tcPr>
            <w:tcW w:w="622" w:type="dxa"/>
          </w:tcPr>
          <w:p w:rsidR="00485729" w:rsidRPr="006D666E" w:rsidRDefault="00485729" w:rsidP="00370CA2">
            <w:pPr>
              <w:jc w:val="center"/>
              <w:rPr>
                <w:rFonts w:ascii="Bradley Hand ITC" w:hAnsi="Bradley Hand ITC"/>
                <w:sz w:val="20"/>
                <w:szCs w:val="20"/>
              </w:rPr>
            </w:pPr>
          </w:p>
        </w:tc>
        <w:tc>
          <w:tcPr>
            <w:tcW w:w="765" w:type="dxa"/>
          </w:tcPr>
          <w:p w:rsidR="00485729" w:rsidRPr="006D666E" w:rsidRDefault="00485729" w:rsidP="00370CA2">
            <w:pPr>
              <w:jc w:val="center"/>
              <w:rPr>
                <w:rFonts w:ascii="Bradley Hand ITC" w:hAnsi="Bradley Hand ITC"/>
                <w:sz w:val="20"/>
                <w:szCs w:val="20"/>
              </w:rPr>
            </w:pPr>
          </w:p>
        </w:tc>
        <w:tc>
          <w:tcPr>
            <w:tcW w:w="401" w:type="dxa"/>
          </w:tcPr>
          <w:p w:rsidR="00485729" w:rsidRPr="006D666E" w:rsidRDefault="00485729" w:rsidP="00370CA2">
            <w:pPr>
              <w:jc w:val="center"/>
              <w:rPr>
                <w:rFonts w:ascii="Bradley Hand ITC" w:hAnsi="Bradley Hand ITC"/>
                <w:sz w:val="20"/>
                <w:szCs w:val="20"/>
              </w:rPr>
            </w:pPr>
          </w:p>
        </w:tc>
        <w:tc>
          <w:tcPr>
            <w:tcW w:w="524" w:type="dxa"/>
          </w:tcPr>
          <w:p w:rsidR="00485729" w:rsidRPr="006D666E" w:rsidRDefault="00485729" w:rsidP="00370CA2">
            <w:pPr>
              <w:jc w:val="center"/>
              <w:rPr>
                <w:rFonts w:ascii="Bradley Hand ITC" w:hAnsi="Bradley Hand ITC"/>
                <w:sz w:val="20"/>
                <w:szCs w:val="20"/>
              </w:rPr>
            </w:pPr>
          </w:p>
        </w:tc>
      </w:tr>
      <w:tr w:rsidR="00485729" w:rsidRPr="006D666E" w:rsidTr="004C08B7">
        <w:tc>
          <w:tcPr>
            <w:tcW w:w="2940" w:type="dxa"/>
          </w:tcPr>
          <w:p w:rsidR="00485729" w:rsidRPr="00485729" w:rsidRDefault="00485729" w:rsidP="00370CA2">
            <w:pPr>
              <w:rPr>
                <w:rFonts w:ascii="Bradley Hand ITC" w:hAnsi="Bradley Hand ITC"/>
                <w:sz w:val="20"/>
                <w:szCs w:val="20"/>
              </w:rPr>
            </w:pPr>
            <w:r w:rsidRPr="00485729">
              <w:rPr>
                <w:rFonts w:ascii="Bradley Hand ITC" w:hAnsi="Bradley Hand ITC"/>
                <w:sz w:val="20"/>
                <w:szCs w:val="20"/>
              </w:rPr>
              <w:t>Mon travail est soigné</w:t>
            </w:r>
          </w:p>
        </w:tc>
        <w:tc>
          <w:tcPr>
            <w:tcW w:w="582" w:type="dxa"/>
          </w:tcPr>
          <w:p w:rsidR="00485729" w:rsidRPr="006D666E" w:rsidRDefault="00485729" w:rsidP="00370CA2">
            <w:pPr>
              <w:jc w:val="center"/>
              <w:rPr>
                <w:rFonts w:ascii="Bradley Hand ITC" w:hAnsi="Bradley Hand ITC"/>
                <w:sz w:val="20"/>
                <w:szCs w:val="20"/>
              </w:rPr>
            </w:pPr>
          </w:p>
        </w:tc>
        <w:tc>
          <w:tcPr>
            <w:tcW w:w="622" w:type="dxa"/>
          </w:tcPr>
          <w:p w:rsidR="00485729" w:rsidRPr="006D666E" w:rsidRDefault="00485729" w:rsidP="00370CA2">
            <w:pPr>
              <w:jc w:val="center"/>
              <w:rPr>
                <w:rFonts w:ascii="Bradley Hand ITC" w:hAnsi="Bradley Hand ITC"/>
                <w:sz w:val="20"/>
                <w:szCs w:val="20"/>
              </w:rPr>
            </w:pPr>
          </w:p>
        </w:tc>
        <w:tc>
          <w:tcPr>
            <w:tcW w:w="765" w:type="dxa"/>
          </w:tcPr>
          <w:p w:rsidR="00485729" w:rsidRPr="006D666E" w:rsidRDefault="00485729" w:rsidP="00370CA2">
            <w:pPr>
              <w:jc w:val="center"/>
              <w:rPr>
                <w:rFonts w:ascii="Bradley Hand ITC" w:hAnsi="Bradley Hand ITC"/>
                <w:sz w:val="20"/>
                <w:szCs w:val="20"/>
              </w:rPr>
            </w:pPr>
          </w:p>
        </w:tc>
        <w:tc>
          <w:tcPr>
            <w:tcW w:w="401" w:type="dxa"/>
          </w:tcPr>
          <w:p w:rsidR="00485729" w:rsidRPr="006D666E" w:rsidRDefault="00485729" w:rsidP="00370CA2">
            <w:pPr>
              <w:jc w:val="center"/>
              <w:rPr>
                <w:rFonts w:ascii="Bradley Hand ITC" w:hAnsi="Bradley Hand ITC"/>
                <w:sz w:val="20"/>
                <w:szCs w:val="20"/>
              </w:rPr>
            </w:pPr>
          </w:p>
        </w:tc>
        <w:tc>
          <w:tcPr>
            <w:tcW w:w="524" w:type="dxa"/>
          </w:tcPr>
          <w:p w:rsidR="00485729" w:rsidRPr="006D666E" w:rsidRDefault="00485729" w:rsidP="00370CA2">
            <w:pPr>
              <w:jc w:val="center"/>
              <w:rPr>
                <w:rFonts w:ascii="Bradley Hand ITC" w:hAnsi="Bradley Hand ITC"/>
                <w:sz w:val="20"/>
                <w:szCs w:val="20"/>
              </w:rPr>
            </w:pPr>
          </w:p>
        </w:tc>
      </w:tr>
      <w:tr w:rsidR="00485729" w:rsidRPr="006D666E" w:rsidTr="004C08B7">
        <w:tc>
          <w:tcPr>
            <w:tcW w:w="5834" w:type="dxa"/>
            <w:gridSpan w:val="6"/>
          </w:tcPr>
          <w:p w:rsidR="00485729" w:rsidRPr="006D666E" w:rsidRDefault="00485729" w:rsidP="00370CA2">
            <w:pPr>
              <w:pStyle w:val="Sansinterligne"/>
              <w:rPr>
                <w:rFonts w:ascii="Bradley Hand ITC" w:hAnsi="Bradley Hand ITC"/>
                <w:sz w:val="20"/>
                <w:szCs w:val="20"/>
              </w:rPr>
            </w:pPr>
            <w:r w:rsidRPr="006D666E">
              <w:rPr>
                <w:rFonts w:ascii="Bradley Hand ITC" w:hAnsi="Bradley Hand ITC"/>
                <w:sz w:val="20"/>
                <w:szCs w:val="20"/>
              </w:rPr>
              <w:t>Réponds dans ton carnet :</w:t>
            </w:r>
          </w:p>
          <w:p w:rsidR="00485729" w:rsidRPr="006D666E" w:rsidRDefault="00485729" w:rsidP="00370CA2">
            <w:pPr>
              <w:pStyle w:val="Sansinterligne"/>
              <w:rPr>
                <w:rFonts w:ascii="Bradley Hand ITC" w:hAnsi="Bradley Hand ITC"/>
                <w:b/>
                <w:sz w:val="20"/>
                <w:szCs w:val="20"/>
              </w:rPr>
            </w:pPr>
            <w:r w:rsidRPr="006D666E">
              <w:rPr>
                <w:rFonts w:ascii="Bradley Hand ITC" w:hAnsi="Bradley Hand ITC"/>
                <w:b/>
                <w:sz w:val="20"/>
                <w:szCs w:val="20"/>
              </w:rPr>
              <w:t>Je fais le point sur mes connaissances littéraires :</w:t>
            </w:r>
          </w:p>
          <w:p w:rsidR="00485729" w:rsidRPr="006D666E" w:rsidRDefault="00485729" w:rsidP="00370CA2">
            <w:pPr>
              <w:pStyle w:val="Sansinterligne"/>
              <w:rPr>
                <w:b/>
                <w:sz w:val="20"/>
                <w:szCs w:val="20"/>
              </w:rPr>
            </w:pPr>
            <w:r>
              <w:rPr>
                <w:rFonts w:ascii="Bradley Hand ITC" w:hAnsi="Bradley Hand ITC"/>
                <w:b/>
                <w:sz w:val="20"/>
                <w:szCs w:val="20"/>
              </w:rPr>
              <w:t>Je commence à répondre aux questions annuelles</w:t>
            </w:r>
          </w:p>
        </w:tc>
      </w:tr>
      <w:tr w:rsidR="001249BE" w:rsidRPr="006D666E" w:rsidTr="00C04A6D">
        <w:tc>
          <w:tcPr>
            <w:tcW w:w="2940" w:type="dxa"/>
          </w:tcPr>
          <w:p w:rsidR="001249BE" w:rsidRPr="00485729" w:rsidRDefault="001249BE" w:rsidP="00C04A6D">
            <w:pPr>
              <w:rPr>
                <w:rFonts w:ascii="Bradley Hand ITC" w:hAnsi="Bradley Hand ITC"/>
                <w:sz w:val="20"/>
                <w:szCs w:val="20"/>
              </w:rPr>
            </w:pPr>
            <w:r>
              <w:rPr>
                <w:rFonts w:ascii="Bradley Hand ITC" w:hAnsi="Bradley Hand ITC"/>
                <w:sz w:val="20"/>
                <w:szCs w:val="20"/>
              </w:rPr>
              <w:t xml:space="preserve">C80 </w:t>
            </w:r>
            <w:r w:rsidRPr="00485729">
              <w:rPr>
                <w:rFonts w:ascii="Bradley Hand ITC" w:hAnsi="Bradley Hand ITC"/>
                <w:sz w:val="20"/>
                <w:szCs w:val="20"/>
              </w:rPr>
              <w:t>Mon travail est soigné</w:t>
            </w:r>
          </w:p>
        </w:tc>
        <w:tc>
          <w:tcPr>
            <w:tcW w:w="582" w:type="dxa"/>
          </w:tcPr>
          <w:p w:rsidR="001249BE" w:rsidRPr="006D666E" w:rsidRDefault="001249BE" w:rsidP="00C04A6D">
            <w:pPr>
              <w:jc w:val="center"/>
              <w:rPr>
                <w:rFonts w:ascii="Bradley Hand ITC" w:hAnsi="Bradley Hand ITC"/>
                <w:sz w:val="20"/>
                <w:szCs w:val="20"/>
              </w:rPr>
            </w:pPr>
          </w:p>
        </w:tc>
        <w:tc>
          <w:tcPr>
            <w:tcW w:w="622" w:type="dxa"/>
          </w:tcPr>
          <w:p w:rsidR="001249BE" w:rsidRPr="006D666E" w:rsidRDefault="001249BE" w:rsidP="00C04A6D">
            <w:pPr>
              <w:jc w:val="center"/>
              <w:rPr>
                <w:rFonts w:ascii="Bradley Hand ITC" w:hAnsi="Bradley Hand ITC"/>
                <w:sz w:val="20"/>
                <w:szCs w:val="20"/>
              </w:rPr>
            </w:pPr>
          </w:p>
        </w:tc>
        <w:tc>
          <w:tcPr>
            <w:tcW w:w="765" w:type="dxa"/>
          </w:tcPr>
          <w:p w:rsidR="001249BE" w:rsidRPr="006D666E" w:rsidRDefault="001249BE" w:rsidP="00C04A6D">
            <w:pPr>
              <w:jc w:val="center"/>
              <w:rPr>
                <w:rFonts w:ascii="Bradley Hand ITC" w:hAnsi="Bradley Hand ITC"/>
                <w:sz w:val="20"/>
                <w:szCs w:val="20"/>
              </w:rPr>
            </w:pPr>
          </w:p>
        </w:tc>
        <w:tc>
          <w:tcPr>
            <w:tcW w:w="401" w:type="dxa"/>
          </w:tcPr>
          <w:p w:rsidR="001249BE" w:rsidRPr="006D666E" w:rsidRDefault="001249BE" w:rsidP="00C04A6D">
            <w:pPr>
              <w:jc w:val="center"/>
              <w:rPr>
                <w:rFonts w:ascii="Bradley Hand ITC" w:hAnsi="Bradley Hand ITC"/>
                <w:sz w:val="20"/>
                <w:szCs w:val="20"/>
              </w:rPr>
            </w:pPr>
          </w:p>
        </w:tc>
        <w:tc>
          <w:tcPr>
            <w:tcW w:w="524" w:type="dxa"/>
          </w:tcPr>
          <w:p w:rsidR="001249BE" w:rsidRPr="006D666E" w:rsidRDefault="001249BE" w:rsidP="00C04A6D">
            <w:pPr>
              <w:jc w:val="center"/>
              <w:rPr>
                <w:rFonts w:ascii="Bradley Hand ITC" w:hAnsi="Bradley Hand ITC"/>
                <w:sz w:val="20"/>
                <w:szCs w:val="20"/>
              </w:rPr>
            </w:pPr>
          </w:p>
        </w:tc>
      </w:tr>
      <w:tr w:rsidR="001249BE" w:rsidRPr="006D666E" w:rsidTr="00C04A6D">
        <w:tc>
          <w:tcPr>
            <w:tcW w:w="5834" w:type="dxa"/>
            <w:gridSpan w:val="6"/>
          </w:tcPr>
          <w:p w:rsidR="001249BE" w:rsidRPr="006D666E" w:rsidRDefault="001249BE" w:rsidP="00C04A6D">
            <w:pPr>
              <w:pStyle w:val="Sansinterligne"/>
              <w:rPr>
                <w:rFonts w:ascii="Bradley Hand ITC" w:hAnsi="Bradley Hand ITC"/>
                <w:sz w:val="20"/>
                <w:szCs w:val="20"/>
              </w:rPr>
            </w:pPr>
            <w:r w:rsidRPr="006D666E">
              <w:rPr>
                <w:rFonts w:ascii="Bradley Hand ITC" w:hAnsi="Bradley Hand ITC"/>
                <w:sz w:val="20"/>
                <w:szCs w:val="20"/>
              </w:rPr>
              <w:t>Réponds dans ton carnet :</w:t>
            </w:r>
          </w:p>
          <w:p w:rsidR="001249BE" w:rsidRPr="006D666E" w:rsidRDefault="001249BE" w:rsidP="00C04A6D">
            <w:pPr>
              <w:pStyle w:val="Sansinterligne"/>
              <w:rPr>
                <w:rFonts w:ascii="Bradley Hand ITC" w:hAnsi="Bradley Hand ITC"/>
                <w:b/>
                <w:sz w:val="20"/>
                <w:szCs w:val="20"/>
              </w:rPr>
            </w:pPr>
            <w:r w:rsidRPr="006D666E">
              <w:rPr>
                <w:rFonts w:ascii="Bradley Hand ITC" w:hAnsi="Bradley Hand ITC"/>
                <w:b/>
                <w:sz w:val="20"/>
                <w:szCs w:val="20"/>
              </w:rPr>
              <w:t>Je fais le point sur mes connaissances littéraires :</w:t>
            </w:r>
          </w:p>
          <w:p w:rsidR="001249BE" w:rsidRPr="006D666E" w:rsidRDefault="001249BE" w:rsidP="00C04A6D">
            <w:pPr>
              <w:pStyle w:val="Sansinterligne"/>
              <w:rPr>
                <w:b/>
                <w:sz w:val="20"/>
                <w:szCs w:val="20"/>
              </w:rPr>
            </w:pPr>
            <w:r>
              <w:rPr>
                <w:rFonts w:ascii="Bradley Hand ITC" w:hAnsi="Bradley Hand ITC"/>
                <w:b/>
                <w:sz w:val="20"/>
                <w:szCs w:val="20"/>
              </w:rPr>
              <w:t>Je commence à répondre aux questions annuelles</w:t>
            </w:r>
          </w:p>
        </w:tc>
      </w:tr>
    </w:tbl>
    <w:p w:rsidR="001249BE" w:rsidRPr="001249BE" w:rsidRDefault="001249BE" w:rsidP="001249BE">
      <w:pPr>
        <w:jc w:val="center"/>
        <w:rPr>
          <w:rFonts w:ascii="Bradley Hand ITC" w:hAnsi="Bradley Hand ITC"/>
          <w:b/>
          <w:sz w:val="20"/>
          <w:szCs w:val="20"/>
        </w:rPr>
      </w:pPr>
      <w:bookmarkStart w:id="0" w:name="_GoBack"/>
      <w:bookmarkEnd w:id="0"/>
    </w:p>
    <w:sectPr w:rsidR="001249BE" w:rsidRPr="001249BE" w:rsidSect="003E4C8F">
      <w:headerReference w:type="even" r:id="rId8"/>
      <w:headerReference w:type="default" r:id="rId9"/>
      <w:footerReference w:type="even" r:id="rId10"/>
      <w:footerReference w:type="default" r:id="rId11"/>
      <w:headerReference w:type="first" r:id="rId12"/>
      <w:footerReference w:type="first" r:id="rId13"/>
      <w:pgSz w:w="8419" w:h="11906" w:orient="landscape"/>
      <w:pgMar w:top="1418" w:right="1418" w:bottom="1418" w:left="1418" w:header="709" w:footer="709"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AF6" w:rsidRDefault="00832AF6" w:rsidP="00C650EC">
      <w:pPr>
        <w:spacing w:after="0" w:line="240" w:lineRule="auto"/>
      </w:pPr>
      <w:r>
        <w:separator/>
      </w:r>
    </w:p>
  </w:endnote>
  <w:endnote w:type="continuationSeparator" w:id="0">
    <w:p w:rsidR="00832AF6" w:rsidRDefault="00832AF6" w:rsidP="00C6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D56" w:rsidRDefault="00C26D5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473196"/>
      <w:docPartObj>
        <w:docPartGallery w:val="Page Numbers (Bottom of Page)"/>
        <w:docPartUnique/>
      </w:docPartObj>
    </w:sdtPr>
    <w:sdtEndPr/>
    <w:sdtContent>
      <w:p w:rsidR="00C26D56" w:rsidRDefault="00C26D56">
        <w:pPr>
          <w:pStyle w:val="Pieddepage"/>
        </w:pPr>
        <w:r>
          <w:fldChar w:fldCharType="begin"/>
        </w:r>
        <w:r>
          <w:instrText>PAGE   \* MERGEFORMAT</w:instrText>
        </w:r>
        <w:r>
          <w:fldChar w:fldCharType="separate"/>
        </w:r>
        <w:r w:rsidR="003E4C8F">
          <w:rPr>
            <w:noProof/>
          </w:rPr>
          <w:t>6</w:t>
        </w:r>
        <w:r>
          <w:fldChar w:fldCharType="end"/>
        </w:r>
      </w:p>
    </w:sdtContent>
  </w:sdt>
  <w:p w:rsidR="00C650EC" w:rsidRDefault="00C650E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D56" w:rsidRDefault="00C26D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AF6" w:rsidRDefault="00832AF6" w:rsidP="00C650EC">
      <w:pPr>
        <w:spacing w:after="0" w:line="240" w:lineRule="auto"/>
      </w:pPr>
      <w:r>
        <w:separator/>
      </w:r>
    </w:p>
  </w:footnote>
  <w:footnote w:type="continuationSeparator" w:id="0">
    <w:p w:rsidR="00832AF6" w:rsidRDefault="00832AF6" w:rsidP="00C65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0EC" w:rsidRDefault="00832AF6">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3494438" o:spid="_x0000_s2050" type="#_x0000_t75" style="position:absolute;margin-left:0;margin-top:0;width:453.6pt;height:453.6pt;z-index:-251657216;mso-position-horizontal:center;mso-position-horizontal-relative:margin;mso-position-vertical:center;mso-position-vertical-relative:margin" o:allowincell="f">
          <v:imagedata r:id="rId1" o:title="sans-titr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0EC" w:rsidRDefault="00832AF6">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3494439" o:spid="_x0000_s2051" type="#_x0000_t75" style="position:absolute;margin-left:-79.2pt;margin-top:13.7pt;width:453.6pt;height:453.6pt;z-index:-251656192;mso-position-horizontal-relative:margin;mso-position-vertical-relative:margin" o:allowincell="f">
          <v:imagedata r:id="rId1" o:title="sans-titr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0EC" w:rsidRDefault="00832AF6">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3494437" o:spid="_x0000_s2049" type="#_x0000_t75" style="position:absolute;margin-left:0;margin-top:0;width:453.6pt;height:453.6pt;z-index:-251658240;mso-position-horizontal:center;mso-position-horizontal-relative:margin;mso-position-vertical:center;mso-position-vertical-relative:margin" o:allowincell="f">
          <v:imagedata r:id="rId1" o:title="sans-titr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62E4"/>
    <w:multiLevelType w:val="hybridMultilevel"/>
    <w:tmpl w:val="1F58B292"/>
    <w:lvl w:ilvl="0" w:tplc="A0F092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9967C9"/>
    <w:multiLevelType w:val="hybridMultilevel"/>
    <w:tmpl w:val="725000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bookFoldPrint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0EC"/>
    <w:rsid w:val="00017D8E"/>
    <w:rsid w:val="00034158"/>
    <w:rsid w:val="00034468"/>
    <w:rsid w:val="00036174"/>
    <w:rsid w:val="00046108"/>
    <w:rsid w:val="00060205"/>
    <w:rsid w:val="000757A4"/>
    <w:rsid w:val="00090489"/>
    <w:rsid w:val="000B6160"/>
    <w:rsid w:val="000C24FD"/>
    <w:rsid w:val="000C3247"/>
    <w:rsid w:val="000C4EAA"/>
    <w:rsid w:val="000D1411"/>
    <w:rsid w:val="000D5E2F"/>
    <w:rsid w:val="000E0221"/>
    <w:rsid w:val="000E557C"/>
    <w:rsid w:val="000F2603"/>
    <w:rsid w:val="001249BE"/>
    <w:rsid w:val="0014097C"/>
    <w:rsid w:val="00147F77"/>
    <w:rsid w:val="00151C91"/>
    <w:rsid w:val="00165354"/>
    <w:rsid w:val="0016758F"/>
    <w:rsid w:val="0017703E"/>
    <w:rsid w:val="00177B66"/>
    <w:rsid w:val="001A6C72"/>
    <w:rsid w:val="001C11D1"/>
    <w:rsid w:val="001D37AC"/>
    <w:rsid w:val="001D56CC"/>
    <w:rsid w:val="001F0157"/>
    <w:rsid w:val="00207E75"/>
    <w:rsid w:val="00217E88"/>
    <w:rsid w:val="002233CC"/>
    <w:rsid w:val="00227F51"/>
    <w:rsid w:val="00233CF0"/>
    <w:rsid w:val="00234FE2"/>
    <w:rsid w:val="00252D6F"/>
    <w:rsid w:val="002572FA"/>
    <w:rsid w:val="002625BA"/>
    <w:rsid w:val="0029576D"/>
    <w:rsid w:val="002A162B"/>
    <w:rsid w:val="002C0B64"/>
    <w:rsid w:val="002C6A44"/>
    <w:rsid w:val="002D4066"/>
    <w:rsid w:val="002D6A1F"/>
    <w:rsid w:val="002F0E53"/>
    <w:rsid w:val="00300950"/>
    <w:rsid w:val="003305AF"/>
    <w:rsid w:val="003400DE"/>
    <w:rsid w:val="00340A6A"/>
    <w:rsid w:val="00373E84"/>
    <w:rsid w:val="00376BB8"/>
    <w:rsid w:val="00386BE0"/>
    <w:rsid w:val="00396D68"/>
    <w:rsid w:val="003A0E50"/>
    <w:rsid w:val="003B0A73"/>
    <w:rsid w:val="003C0A15"/>
    <w:rsid w:val="003E4C8F"/>
    <w:rsid w:val="003F2257"/>
    <w:rsid w:val="003F2E59"/>
    <w:rsid w:val="003F6DA1"/>
    <w:rsid w:val="004119D2"/>
    <w:rsid w:val="004123E8"/>
    <w:rsid w:val="0042196F"/>
    <w:rsid w:val="00421D62"/>
    <w:rsid w:val="00423521"/>
    <w:rsid w:val="00426861"/>
    <w:rsid w:val="00431E68"/>
    <w:rsid w:val="004548FD"/>
    <w:rsid w:val="00456038"/>
    <w:rsid w:val="00477581"/>
    <w:rsid w:val="00477AD9"/>
    <w:rsid w:val="00485729"/>
    <w:rsid w:val="00485EC9"/>
    <w:rsid w:val="004A28A6"/>
    <w:rsid w:val="004B6C66"/>
    <w:rsid w:val="004C045D"/>
    <w:rsid w:val="004C08B7"/>
    <w:rsid w:val="004C7CD8"/>
    <w:rsid w:val="004F4E31"/>
    <w:rsid w:val="004F6224"/>
    <w:rsid w:val="00501EE9"/>
    <w:rsid w:val="005263E5"/>
    <w:rsid w:val="005274D8"/>
    <w:rsid w:val="0053137B"/>
    <w:rsid w:val="00542CF5"/>
    <w:rsid w:val="00546E20"/>
    <w:rsid w:val="00547029"/>
    <w:rsid w:val="00556C33"/>
    <w:rsid w:val="005622D9"/>
    <w:rsid w:val="00564344"/>
    <w:rsid w:val="00564F7A"/>
    <w:rsid w:val="00584F35"/>
    <w:rsid w:val="00587419"/>
    <w:rsid w:val="005B39F4"/>
    <w:rsid w:val="005B4B64"/>
    <w:rsid w:val="005C07D1"/>
    <w:rsid w:val="005C7E4D"/>
    <w:rsid w:val="00601FB6"/>
    <w:rsid w:val="006025F5"/>
    <w:rsid w:val="00607CEF"/>
    <w:rsid w:val="0061761B"/>
    <w:rsid w:val="006217AA"/>
    <w:rsid w:val="00623DF5"/>
    <w:rsid w:val="006256DD"/>
    <w:rsid w:val="00625D10"/>
    <w:rsid w:val="00631C1F"/>
    <w:rsid w:val="0063618C"/>
    <w:rsid w:val="00636820"/>
    <w:rsid w:val="0064130A"/>
    <w:rsid w:val="00644709"/>
    <w:rsid w:val="00645255"/>
    <w:rsid w:val="006A54B3"/>
    <w:rsid w:val="006C17BD"/>
    <w:rsid w:val="006C64FC"/>
    <w:rsid w:val="006D666E"/>
    <w:rsid w:val="006E02C4"/>
    <w:rsid w:val="006F491B"/>
    <w:rsid w:val="00700293"/>
    <w:rsid w:val="00705024"/>
    <w:rsid w:val="00710D65"/>
    <w:rsid w:val="00715D21"/>
    <w:rsid w:val="0071614B"/>
    <w:rsid w:val="00747A23"/>
    <w:rsid w:val="00757820"/>
    <w:rsid w:val="007624FF"/>
    <w:rsid w:val="0076350F"/>
    <w:rsid w:val="007E1481"/>
    <w:rsid w:val="007E4471"/>
    <w:rsid w:val="007E5A59"/>
    <w:rsid w:val="00807A2A"/>
    <w:rsid w:val="0082196C"/>
    <w:rsid w:val="00825243"/>
    <w:rsid w:val="00832AF6"/>
    <w:rsid w:val="00840C96"/>
    <w:rsid w:val="00842253"/>
    <w:rsid w:val="00843DFD"/>
    <w:rsid w:val="00846FCA"/>
    <w:rsid w:val="008536E4"/>
    <w:rsid w:val="0085547D"/>
    <w:rsid w:val="008763F1"/>
    <w:rsid w:val="00890C72"/>
    <w:rsid w:val="008945BE"/>
    <w:rsid w:val="008A7C04"/>
    <w:rsid w:val="008B1A2F"/>
    <w:rsid w:val="008D0AA7"/>
    <w:rsid w:val="008D404A"/>
    <w:rsid w:val="008D6228"/>
    <w:rsid w:val="008E0024"/>
    <w:rsid w:val="008E3E68"/>
    <w:rsid w:val="008F4883"/>
    <w:rsid w:val="008F741A"/>
    <w:rsid w:val="0090672E"/>
    <w:rsid w:val="00923239"/>
    <w:rsid w:val="0093278D"/>
    <w:rsid w:val="00940E17"/>
    <w:rsid w:val="00950F4C"/>
    <w:rsid w:val="0099204F"/>
    <w:rsid w:val="009C05A8"/>
    <w:rsid w:val="009C66A7"/>
    <w:rsid w:val="009E0C53"/>
    <w:rsid w:val="009F7A73"/>
    <w:rsid w:val="00A15DC8"/>
    <w:rsid w:val="00A237C8"/>
    <w:rsid w:val="00A44A62"/>
    <w:rsid w:val="00A55DE2"/>
    <w:rsid w:val="00A5641D"/>
    <w:rsid w:val="00A718B1"/>
    <w:rsid w:val="00A7365D"/>
    <w:rsid w:val="00A85DCD"/>
    <w:rsid w:val="00A8711F"/>
    <w:rsid w:val="00A906B0"/>
    <w:rsid w:val="00A9170D"/>
    <w:rsid w:val="00A94B30"/>
    <w:rsid w:val="00A95301"/>
    <w:rsid w:val="00A96349"/>
    <w:rsid w:val="00A96379"/>
    <w:rsid w:val="00A97552"/>
    <w:rsid w:val="00AA024A"/>
    <w:rsid w:val="00AB1AA7"/>
    <w:rsid w:val="00AC7E11"/>
    <w:rsid w:val="00AD2A7F"/>
    <w:rsid w:val="00AE1C3B"/>
    <w:rsid w:val="00AF1614"/>
    <w:rsid w:val="00AF1E17"/>
    <w:rsid w:val="00AF341C"/>
    <w:rsid w:val="00B0008F"/>
    <w:rsid w:val="00B14A5C"/>
    <w:rsid w:val="00B254E8"/>
    <w:rsid w:val="00B32AE7"/>
    <w:rsid w:val="00B37DAC"/>
    <w:rsid w:val="00B46C89"/>
    <w:rsid w:val="00B77DAA"/>
    <w:rsid w:val="00B846BD"/>
    <w:rsid w:val="00BA1041"/>
    <w:rsid w:val="00BA1931"/>
    <w:rsid w:val="00BB43F0"/>
    <w:rsid w:val="00BC12FD"/>
    <w:rsid w:val="00BC29E3"/>
    <w:rsid w:val="00BC7690"/>
    <w:rsid w:val="00BD2D39"/>
    <w:rsid w:val="00BE243C"/>
    <w:rsid w:val="00BE448F"/>
    <w:rsid w:val="00C060F6"/>
    <w:rsid w:val="00C06A1F"/>
    <w:rsid w:val="00C070F4"/>
    <w:rsid w:val="00C26D56"/>
    <w:rsid w:val="00C5739A"/>
    <w:rsid w:val="00C63971"/>
    <w:rsid w:val="00C650EC"/>
    <w:rsid w:val="00C6552E"/>
    <w:rsid w:val="00C718F3"/>
    <w:rsid w:val="00C82DFC"/>
    <w:rsid w:val="00CD2123"/>
    <w:rsid w:val="00CD53EB"/>
    <w:rsid w:val="00D01D28"/>
    <w:rsid w:val="00D07A0B"/>
    <w:rsid w:val="00D21579"/>
    <w:rsid w:val="00D3053D"/>
    <w:rsid w:val="00D43C19"/>
    <w:rsid w:val="00D51E92"/>
    <w:rsid w:val="00D56C5A"/>
    <w:rsid w:val="00D762C3"/>
    <w:rsid w:val="00D8601B"/>
    <w:rsid w:val="00DA3DBA"/>
    <w:rsid w:val="00DA78D5"/>
    <w:rsid w:val="00DB2A44"/>
    <w:rsid w:val="00DB7AC8"/>
    <w:rsid w:val="00DE193A"/>
    <w:rsid w:val="00DE4489"/>
    <w:rsid w:val="00DF1DED"/>
    <w:rsid w:val="00E005EE"/>
    <w:rsid w:val="00E01DA3"/>
    <w:rsid w:val="00E05279"/>
    <w:rsid w:val="00E167F8"/>
    <w:rsid w:val="00E3515B"/>
    <w:rsid w:val="00E37F81"/>
    <w:rsid w:val="00E417AB"/>
    <w:rsid w:val="00E42FD7"/>
    <w:rsid w:val="00E705E2"/>
    <w:rsid w:val="00E711CE"/>
    <w:rsid w:val="00E72DB3"/>
    <w:rsid w:val="00E73CC2"/>
    <w:rsid w:val="00E80985"/>
    <w:rsid w:val="00E879F8"/>
    <w:rsid w:val="00E9123F"/>
    <w:rsid w:val="00EA6739"/>
    <w:rsid w:val="00EB57AE"/>
    <w:rsid w:val="00EC07B4"/>
    <w:rsid w:val="00EC6DBE"/>
    <w:rsid w:val="00ED750B"/>
    <w:rsid w:val="00EF32CB"/>
    <w:rsid w:val="00F028F5"/>
    <w:rsid w:val="00F160BA"/>
    <w:rsid w:val="00F2054E"/>
    <w:rsid w:val="00F30B94"/>
    <w:rsid w:val="00F35A05"/>
    <w:rsid w:val="00F423C0"/>
    <w:rsid w:val="00F60904"/>
    <w:rsid w:val="00FA30D3"/>
    <w:rsid w:val="00FA42BB"/>
    <w:rsid w:val="00FA565C"/>
    <w:rsid w:val="00FB07F0"/>
    <w:rsid w:val="00FD32F2"/>
    <w:rsid w:val="00FD33A1"/>
    <w:rsid w:val="00FF14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8B17B3"/>
  <w15:chartTrackingRefBased/>
  <w15:docId w15:val="{D5AFF0FF-928E-4976-B1FD-B69EA38A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4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50EC"/>
    <w:pPr>
      <w:ind w:left="720"/>
      <w:contextualSpacing/>
    </w:pPr>
  </w:style>
  <w:style w:type="table" w:styleId="Grilledutableau">
    <w:name w:val="Table Grid"/>
    <w:basedOn w:val="TableauNormal"/>
    <w:uiPriority w:val="39"/>
    <w:rsid w:val="00C65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650EC"/>
    <w:pPr>
      <w:spacing w:after="0" w:line="240" w:lineRule="auto"/>
    </w:pPr>
  </w:style>
  <w:style w:type="paragraph" w:styleId="En-tte">
    <w:name w:val="header"/>
    <w:basedOn w:val="Normal"/>
    <w:link w:val="En-tteCar"/>
    <w:uiPriority w:val="99"/>
    <w:unhideWhenUsed/>
    <w:rsid w:val="00C650EC"/>
    <w:pPr>
      <w:tabs>
        <w:tab w:val="center" w:pos="4536"/>
        <w:tab w:val="right" w:pos="9072"/>
      </w:tabs>
      <w:spacing w:after="0" w:line="240" w:lineRule="auto"/>
    </w:pPr>
  </w:style>
  <w:style w:type="character" w:customStyle="1" w:styleId="En-tteCar">
    <w:name w:val="En-tête Car"/>
    <w:basedOn w:val="Policepardfaut"/>
    <w:link w:val="En-tte"/>
    <w:uiPriority w:val="99"/>
    <w:rsid w:val="00C650EC"/>
  </w:style>
  <w:style w:type="paragraph" w:styleId="Pieddepage">
    <w:name w:val="footer"/>
    <w:basedOn w:val="Normal"/>
    <w:link w:val="PieddepageCar"/>
    <w:uiPriority w:val="99"/>
    <w:unhideWhenUsed/>
    <w:rsid w:val="00C650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5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10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1072</Words>
  <Characters>5899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3</cp:revision>
  <cp:lastPrinted>2017-07-31T14:44:00Z</cp:lastPrinted>
  <dcterms:created xsi:type="dcterms:W3CDTF">2019-08-28T15:20:00Z</dcterms:created>
  <dcterms:modified xsi:type="dcterms:W3CDTF">2019-08-29T09:16:00Z</dcterms:modified>
</cp:coreProperties>
</file>