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94" w:rsidRPr="006C5775" w:rsidRDefault="00D46194" w:rsidP="00D46194">
      <w:pPr>
        <w:pStyle w:val="Paragraphedeliste"/>
        <w:numPr>
          <w:ilvl w:val="0"/>
          <w:numId w:val="1"/>
        </w:numPr>
        <w:spacing w:before="100" w:beforeAutospacing="1" w:after="100" w:afterAutospacing="1" w:line="240" w:lineRule="auto"/>
        <w:rPr>
          <w:rFonts w:ascii="Book Antiqua" w:eastAsia="Times New Roman" w:hAnsi="Book Antiqua" w:cs="Times New Roman"/>
          <w:b/>
          <w:sz w:val="18"/>
          <w:szCs w:val="18"/>
          <w:u w:val="single"/>
          <w:lang w:eastAsia="fr-FR"/>
        </w:rPr>
      </w:pPr>
      <w:r w:rsidRPr="006C5775">
        <w:rPr>
          <w:rFonts w:ascii="Book Antiqua" w:eastAsia="Times New Roman" w:hAnsi="Book Antiqua" w:cs="Times New Roman"/>
          <w:sz w:val="18"/>
          <w:szCs w:val="18"/>
          <w:u w:val="single"/>
          <w:lang w:eastAsia="fr-FR"/>
        </w:rPr>
        <w:t>La construction du schéma narratif</w:t>
      </w:r>
    </w:p>
    <w:tbl>
      <w:tblPr>
        <w:tblStyle w:val="Grilledutableau"/>
        <w:tblW w:w="14283" w:type="dxa"/>
        <w:tblLook w:val="04A0"/>
      </w:tblPr>
      <w:tblGrid>
        <w:gridCol w:w="1242"/>
        <w:gridCol w:w="3119"/>
        <w:gridCol w:w="4394"/>
        <w:gridCol w:w="4249"/>
        <w:gridCol w:w="1279"/>
      </w:tblGrid>
      <w:tr w:rsidR="00D46194" w:rsidRPr="006C5775" w:rsidTr="006C5775">
        <w:tc>
          <w:tcPr>
            <w:tcW w:w="1242" w:type="dxa"/>
          </w:tcPr>
          <w:p w:rsidR="00D46194" w:rsidRPr="006C5775" w:rsidRDefault="00D46194" w:rsidP="00BA2D00">
            <w:pPr>
              <w:spacing w:before="100" w:beforeAutospacing="1" w:after="100" w:afterAutospacing="1"/>
              <w:rPr>
                <w:rFonts w:ascii="Book Antiqua" w:eastAsia="Times New Roman" w:hAnsi="Book Antiqua" w:cs="Times New Roman"/>
                <w:b/>
                <w:sz w:val="18"/>
                <w:szCs w:val="18"/>
                <w:u w:val="single"/>
                <w:lang w:eastAsia="fr-FR"/>
              </w:rPr>
            </w:pPr>
            <w:r w:rsidRPr="006C5775">
              <w:rPr>
                <w:rFonts w:ascii="Book Antiqua" w:eastAsia="Times New Roman" w:hAnsi="Book Antiqua" w:cs="Times New Roman"/>
                <w:b/>
                <w:sz w:val="18"/>
                <w:szCs w:val="18"/>
                <w:u w:val="single"/>
                <w:lang w:eastAsia="fr-FR"/>
              </w:rPr>
              <w:t>Tome</w:t>
            </w:r>
          </w:p>
        </w:tc>
        <w:tc>
          <w:tcPr>
            <w:tcW w:w="3119" w:type="dxa"/>
          </w:tcPr>
          <w:p w:rsidR="00D46194" w:rsidRPr="006C5775" w:rsidRDefault="006C5775" w:rsidP="00BA2D00">
            <w:pPr>
              <w:spacing w:before="100" w:beforeAutospacing="1" w:after="100" w:afterAutospacing="1"/>
              <w:rPr>
                <w:rFonts w:ascii="Book Antiqua" w:eastAsia="Times New Roman" w:hAnsi="Book Antiqua" w:cs="Times New Roman"/>
                <w:b/>
                <w:sz w:val="18"/>
                <w:szCs w:val="18"/>
                <w:u w:val="single"/>
                <w:lang w:eastAsia="fr-FR"/>
              </w:rPr>
            </w:pPr>
            <w:r>
              <w:rPr>
                <w:rFonts w:ascii="Book Antiqua" w:eastAsia="Times New Roman" w:hAnsi="Book Antiqua" w:cs="Times New Roman"/>
                <w:b/>
                <w:sz w:val="18"/>
                <w:szCs w:val="18"/>
                <w:u w:val="single"/>
                <w:lang w:eastAsia="fr-FR"/>
              </w:rPr>
              <w:t>Événement</w:t>
            </w:r>
            <w:r w:rsidR="00D46194" w:rsidRPr="006C5775">
              <w:rPr>
                <w:rFonts w:ascii="Book Antiqua" w:eastAsia="Times New Roman" w:hAnsi="Book Antiqua" w:cs="Times New Roman"/>
                <w:b/>
                <w:sz w:val="18"/>
                <w:szCs w:val="18"/>
                <w:u w:val="single"/>
                <w:lang w:eastAsia="fr-FR"/>
              </w:rPr>
              <w:t xml:space="preserve"> historique</w:t>
            </w:r>
          </w:p>
        </w:tc>
        <w:tc>
          <w:tcPr>
            <w:tcW w:w="4394" w:type="dxa"/>
          </w:tcPr>
          <w:p w:rsidR="00D46194" w:rsidRPr="006C5775" w:rsidRDefault="00D46194" w:rsidP="00D46194">
            <w:pPr>
              <w:spacing w:before="100" w:beforeAutospacing="1" w:after="100" w:afterAutospacing="1"/>
              <w:rPr>
                <w:rFonts w:ascii="Book Antiqua" w:eastAsia="Times New Roman" w:hAnsi="Book Antiqua" w:cs="Times New Roman"/>
                <w:b/>
                <w:sz w:val="18"/>
                <w:szCs w:val="18"/>
                <w:u w:val="single"/>
                <w:lang w:eastAsia="fr-FR"/>
              </w:rPr>
            </w:pPr>
            <w:r w:rsidRPr="006C5775">
              <w:rPr>
                <w:rFonts w:ascii="Book Antiqua" w:eastAsia="Times New Roman" w:hAnsi="Book Antiqua" w:cs="Times New Roman"/>
                <w:b/>
                <w:sz w:val="18"/>
                <w:szCs w:val="18"/>
                <w:u w:val="single"/>
                <w:lang w:eastAsia="fr-FR"/>
              </w:rPr>
              <w:t>Messages implicites de l’auteur</w:t>
            </w:r>
          </w:p>
        </w:tc>
        <w:tc>
          <w:tcPr>
            <w:tcW w:w="4249" w:type="dxa"/>
          </w:tcPr>
          <w:p w:rsidR="00D46194" w:rsidRPr="006C5775" w:rsidRDefault="00D46194" w:rsidP="00BA2D00">
            <w:pPr>
              <w:spacing w:before="100" w:beforeAutospacing="1" w:after="100" w:afterAutospacing="1"/>
              <w:rPr>
                <w:rFonts w:ascii="Book Antiqua" w:eastAsia="Times New Roman" w:hAnsi="Book Antiqua" w:cs="Times New Roman"/>
                <w:b/>
                <w:sz w:val="18"/>
                <w:szCs w:val="18"/>
                <w:u w:val="single"/>
                <w:lang w:eastAsia="fr-FR"/>
              </w:rPr>
            </w:pPr>
            <w:r w:rsidRPr="006C5775">
              <w:rPr>
                <w:rFonts w:ascii="Book Antiqua" w:eastAsia="Times New Roman" w:hAnsi="Book Antiqua" w:cs="Times New Roman"/>
                <w:b/>
                <w:sz w:val="18"/>
                <w:szCs w:val="18"/>
                <w:u w:val="single"/>
                <w:lang w:eastAsia="fr-FR"/>
              </w:rPr>
              <w:t xml:space="preserve">Péripéties </w:t>
            </w:r>
            <w:r w:rsidR="006C5775">
              <w:rPr>
                <w:rFonts w:ascii="Book Antiqua" w:eastAsia="Times New Roman" w:hAnsi="Book Antiqua" w:cs="Times New Roman"/>
                <w:b/>
                <w:sz w:val="18"/>
                <w:szCs w:val="18"/>
                <w:u w:val="single"/>
                <w:lang w:eastAsia="fr-FR"/>
              </w:rPr>
              <w:t>romanesques</w:t>
            </w:r>
          </w:p>
        </w:tc>
        <w:tc>
          <w:tcPr>
            <w:tcW w:w="1279" w:type="dxa"/>
          </w:tcPr>
          <w:p w:rsidR="00D46194" w:rsidRPr="006C5775" w:rsidRDefault="00D46194" w:rsidP="00BA2D00">
            <w:pPr>
              <w:spacing w:before="100" w:beforeAutospacing="1" w:after="100" w:afterAutospacing="1"/>
              <w:rPr>
                <w:rFonts w:ascii="Book Antiqua" w:eastAsia="Times New Roman" w:hAnsi="Book Antiqua" w:cs="Times New Roman"/>
                <w:b/>
                <w:sz w:val="18"/>
                <w:szCs w:val="18"/>
                <w:u w:val="single"/>
                <w:lang w:eastAsia="fr-FR"/>
              </w:rPr>
            </w:pPr>
            <w:r w:rsidRPr="006C5775">
              <w:rPr>
                <w:rFonts w:ascii="Book Antiqua" w:eastAsia="Times New Roman" w:hAnsi="Book Antiqua" w:cs="Times New Roman"/>
                <w:b/>
                <w:sz w:val="18"/>
                <w:szCs w:val="18"/>
                <w:u w:val="single"/>
                <w:lang w:eastAsia="fr-FR"/>
              </w:rPr>
              <w:t>Nombre de pages consacrées</w:t>
            </w:r>
          </w:p>
        </w:tc>
      </w:tr>
      <w:tr w:rsidR="00D46194" w:rsidRPr="006C5775" w:rsidTr="006C5775">
        <w:tc>
          <w:tcPr>
            <w:tcW w:w="1242" w:type="dxa"/>
          </w:tcPr>
          <w:p w:rsidR="00D46194" w:rsidRPr="006C5775" w:rsidRDefault="006C5775" w:rsidP="00BA2D00">
            <w:pPr>
              <w:spacing w:before="100" w:beforeAutospacing="1" w:after="100" w:afterAutospacing="1"/>
              <w:rPr>
                <w:rFonts w:ascii="Book Antiqua" w:eastAsia="Times New Roman" w:hAnsi="Book Antiqua" w:cs="Times New Roman"/>
                <w:sz w:val="18"/>
                <w:szCs w:val="18"/>
                <w:lang w:eastAsia="fr-FR"/>
              </w:rPr>
            </w:pPr>
            <w:r>
              <w:rPr>
                <w:rFonts w:ascii="Book Antiqua" w:eastAsia="Times New Roman" w:hAnsi="Book Antiqua" w:cs="Times New Roman"/>
                <w:sz w:val="18"/>
                <w:szCs w:val="18"/>
                <w:lang w:eastAsia="fr-FR"/>
              </w:rPr>
              <w:t>Tome </w:t>
            </w:r>
            <w:r w:rsidR="00D46194" w:rsidRPr="006C5775">
              <w:rPr>
                <w:rFonts w:ascii="Book Antiqua" w:eastAsia="Times New Roman" w:hAnsi="Book Antiqua" w:cs="Times New Roman"/>
                <w:sz w:val="18"/>
                <w:szCs w:val="18"/>
                <w:lang w:eastAsia="fr-FR"/>
              </w:rPr>
              <w:t>1 début du roman</w:t>
            </w:r>
          </w:p>
        </w:tc>
        <w:tc>
          <w:tcPr>
            <w:tcW w:w="3119" w:type="dxa"/>
          </w:tcPr>
          <w:p w:rsidR="00D46194" w:rsidRPr="006C5775" w:rsidRDefault="00D46194"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 xml:space="preserve">Cour galante d’Henri II : </w:t>
            </w:r>
          </w:p>
          <w:p w:rsidR="00D46194" w:rsidRPr="006C5775" w:rsidRDefault="00D46194"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 xml:space="preserve">Galerie de portraits de personnages ayant réellement existé : véritable scène d’exposition : le cadre du roman est donc un cadre historique. </w:t>
            </w:r>
            <w:r w:rsidR="006C5775">
              <w:rPr>
                <w:rFonts w:ascii="Book Antiqua" w:eastAsia="Times New Roman" w:hAnsi="Book Antiqua" w:cs="Times New Roman"/>
                <w:sz w:val="18"/>
                <w:szCs w:val="18"/>
                <w:lang w:eastAsia="fr-FR"/>
              </w:rPr>
              <w:t>À</w:t>
            </w:r>
            <w:r w:rsidRPr="006C5775">
              <w:rPr>
                <w:rFonts w:ascii="Book Antiqua" w:eastAsia="Times New Roman" w:hAnsi="Book Antiqua" w:cs="Times New Roman"/>
                <w:sz w:val="18"/>
                <w:szCs w:val="18"/>
                <w:lang w:eastAsia="fr-FR"/>
              </w:rPr>
              <w:t xml:space="preserve"> noter que tous les personnages dont il est question ici ont existé, hormis Mme de Chartres et sa fille. </w:t>
            </w:r>
            <w:r w:rsidR="006C5775">
              <w:rPr>
                <w:rFonts w:ascii="Book Antiqua" w:eastAsia="Times New Roman" w:hAnsi="Book Antiqua" w:cs="Times New Roman"/>
                <w:sz w:val="18"/>
                <w:szCs w:val="18"/>
                <w:lang w:eastAsia="fr-FR"/>
              </w:rPr>
              <w:t>À</w:t>
            </w:r>
            <w:r w:rsidRPr="006C5775">
              <w:rPr>
                <w:rFonts w:ascii="Book Antiqua" w:eastAsia="Times New Roman" w:hAnsi="Book Antiqua" w:cs="Times New Roman"/>
                <w:sz w:val="18"/>
                <w:szCs w:val="18"/>
                <w:lang w:eastAsia="fr-FR"/>
              </w:rPr>
              <w:t xml:space="preserve"> noter </w:t>
            </w:r>
            <w:r w:rsidR="006C5775">
              <w:rPr>
                <w:rFonts w:ascii="Book Antiqua" w:eastAsia="Times New Roman" w:hAnsi="Book Antiqua" w:cs="Times New Roman"/>
                <w:sz w:val="18"/>
                <w:szCs w:val="18"/>
                <w:lang w:eastAsia="fr-FR"/>
              </w:rPr>
              <w:t>également</w:t>
            </w:r>
            <w:r w:rsidRPr="006C5775">
              <w:rPr>
                <w:rFonts w:ascii="Book Antiqua" w:eastAsia="Times New Roman" w:hAnsi="Book Antiqua" w:cs="Times New Roman"/>
                <w:sz w:val="18"/>
                <w:szCs w:val="18"/>
                <w:lang w:eastAsia="fr-FR"/>
              </w:rPr>
              <w:t xml:space="preserve"> que dans l’histoire réelle Monsieur de Clèves épouse Diane de La Marck, petite fille de madame de Valentinois (ce mariage est transformé dans notre roman par celui avec Mademoiselle de Clèves). Mais dans la vraie vie : le titre de Princesse de Clèves fut effectivement donné à Diane de La Marck</w:t>
            </w:r>
          </w:p>
          <w:p w:rsidR="00D46194" w:rsidRPr="006C5775" w:rsidRDefault="00D46194"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Trois cours représentées :</w:t>
            </w:r>
          </w:p>
          <w:p w:rsidR="00D46194" w:rsidRPr="006C5775" w:rsidRDefault="00D46194" w:rsidP="00D46194">
            <w:pPr>
              <w:pStyle w:val="Paragraphedeliste"/>
              <w:numPr>
                <w:ilvl w:val="0"/>
                <w:numId w:val="2"/>
              </w:num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La cour d’Angleterre</w:t>
            </w:r>
          </w:p>
          <w:p w:rsidR="00D46194" w:rsidRPr="006C5775" w:rsidRDefault="00D46194" w:rsidP="00D46194">
            <w:pPr>
              <w:pStyle w:val="Paragraphedeliste"/>
              <w:numPr>
                <w:ilvl w:val="0"/>
                <w:numId w:val="2"/>
              </w:num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La cour d’Espagne</w:t>
            </w:r>
          </w:p>
          <w:p w:rsidR="00D46194" w:rsidRPr="006C5775" w:rsidRDefault="00D46194" w:rsidP="00D46194">
            <w:pPr>
              <w:pStyle w:val="Paragraphedeliste"/>
              <w:numPr>
                <w:ilvl w:val="0"/>
                <w:numId w:val="2"/>
              </w:num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La cour d’</w:t>
            </w:r>
            <w:r w:rsidR="006C5775">
              <w:rPr>
                <w:rFonts w:ascii="Book Antiqua" w:eastAsia="Times New Roman" w:hAnsi="Book Antiqua" w:cs="Times New Roman"/>
                <w:sz w:val="18"/>
                <w:szCs w:val="18"/>
                <w:lang w:eastAsia="fr-FR"/>
              </w:rPr>
              <w:t>Écosse</w:t>
            </w:r>
          </w:p>
          <w:p w:rsidR="00D46194" w:rsidRPr="006C5775" w:rsidRDefault="00D46194" w:rsidP="00D46194">
            <w:pPr>
              <w:pStyle w:val="Paragraphedeliste"/>
              <w:numPr>
                <w:ilvl w:val="0"/>
                <w:numId w:val="2"/>
              </w:num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La cour de France</w:t>
            </w:r>
          </w:p>
          <w:p w:rsidR="00D46194" w:rsidRPr="006C5775" w:rsidRDefault="00D46194" w:rsidP="00D46194">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Trois clans distincts dans la cour de France :</w:t>
            </w:r>
          </w:p>
          <w:p w:rsidR="00D46194" w:rsidRPr="006C5775" w:rsidRDefault="00D46194" w:rsidP="00D46194">
            <w:pPr>
              <w:pStyle w:val="Paragraphedeliste"/>
              <w:numPr>
                <w:ilvl w:val="0"/>
                <w:numId w:val="2"/>
              </w:num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La famille royale</w:t>
            </w:r>
          </w:p>
          <w:p w:rsidR="00D46194" w:rsidRPr="006C5775" w:rsidRDefault="00D46194" w:rsidP="00D46194">
            <w:pPr>
              <w:pStyle w:val="Paragraphedeliste"/>
              <w:numPr>
                <w:ilvl w:val="0"/>
                <w:numId w:val="2"/>
              </w:num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La famille Bourbon Condé</w:t>
            </w:r>
          </w:p>
          <w:p w:rsidR="00D46194" w:rsidRPr="006C5775" w:rsidRDefault="00D46194" w:rsidP="00D46194">
            <w:pPr>
              <w:pStyle w:val="Paragraphedeliste"/>
              <w:numPr>
                <w:ilvl w:val="0"/>
                <w:numId w:val="2"/>
              </w:num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Le clan des Guise</w:t>
            </w:r>
          </w:p>
          <w:p w:rsidR="00364D54" w:rsidRPr="006C5775" w:rsidRDefault="00364D54" w:rsidP="00364D54">
            <w:pPr>
              <w:pStyle w:val="Paragraphedeliste"/>
              <w:spacing w:before="100" w:beforeAutospacing="1" w:after="100" w:afterAutospacing="1"/>
              <w:rPr>
                <w:rFonts w:ascii="Book Antiqua" w:eastAsia="Times New Roman" w:hAnsi="Book Antiqua" w:cs="Times New Roman"/>
                <w:sz w:val="18"/>
                <w:szCs w:val="18"/>
                <w:lang w:eastAsia="fr-FR"/>
              </w:rPr>
            </w:pPr>
          </w:p>
          <w:p w:rsidR="00364D54" w:rsidRPr="006C5775" w:rsidRDefault="00364D54" w:rsidP="00364D54">
            <w:pPr>
              <w:pStyle w:val="Paragraphedeliste"/>
              <w:spacing w:before="100" w:beforeAutospacing="1" w:after="100" w:afterAutospacing="1"/>
              <w:rPr>
                <w:rFonts w:ascii="Book Antiqua" w:eastAsia="Times New Roman" w:hAnsi="Book Antiqua" w:cs="Times New Roman"/>
                <w:sz w:val="18"/>
                <w:szCs w:val="18"/>
                <w:lang w:eastAsia="fr-FR"/>
              </w:rPr>
            </w:pPr>
          </w:p>
        </w:tc>
        <w:tc>
          <w:tcPr>
            <w:tcW w:w="4394" w:type="dxa"/>
          </w:tcPr>
          <w:p w:rsidR="00D46194" w:rsidRPr="006C5775" w:rsidRDefault="00D46194"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lastRenderedPageBreak/>
              <w:t>Un cadre à la fiction romanesque qui permet des parallèles entre cette cour et celle de Louis XIV.</w:t>
            </w:r>
          </w:p>
          <w:p w:rsidR="00D46194" w:rsidRPr="006C5775" w:rsidRDefault="00D46194"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Tableau de la cour : monde de paraître, de faux-semblant, d’intrigues galantes et amoureuses, monde de rivalités exacerbées : tableau très critique de la cour, où pèse le poids des conventions sociales</w:t>
            </w:r>
          </w:p>
          <w:p w:rsidR="00D46194" w:rsidRPr="006C5775" w:rsidRDefault="00D46194"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Cette composition stratifiée des différentes castes auxquelles appartiennent les individus est représentative de la société de l’époque organisée autour de l’étiquette.</w:t>
            </w:r>
          </w:p>
        </w:tc>
        <w:tc>
          <w:tcPr>
            <w:tcW w:w="4249" w:type="dxa"/>
          </w:tcPr>
          <w:p w:rsidR="000F7923" w:rsidRPr="000F7923" w:rsidRDefault="000F7923" w:rsidP="00BA2D00">
            <w:pPr>
              <w:spacing w:before="100" w:beforeAutospacing="1" w:after="100" w:afterAutospacing="1"/>
              <w:rPr>
                <w:rFonts w:ascii="Book Antiqua" w:eastAsia="Times New Roman" w:hAnsi="Book Antiqua" w:cs="Times New Roman"/>
                <w:sz w:val="18"/>
                <w:szCs w:val="18"/>
                <w:lang w:eastAsia="fr-FR"/>
              </w:rPr>
            </w:pPr>
          </w:p>
        </w:tc>
        <w:tc>
          <w:tcPr>
            <w:tcW w:w="1279" w:type="dxa"/>
          </w:tcPr>
          <w:p w:rsidR="00D46194" w:rsidRPr="006C5775" w:rsidRDefault="00D46194" w:rsidP="00BA2D00">
            <w:pPr>
              <w:spacing w:before="100" w:beforeAutospacing="1" w:after="100" w:afterAutospacing="1"/>
              <w:rPr>
                <w:rFonts w:ascii="Book Antiqua" w:eastAsia="Times New Roman" w:hAnsi="Book Antiqua" w:cs="Times New Roman"/>
                <w:b/>
                <w:sz w:val="18"/>
                <w:szCs w:val="18"/>
                <w:u w:val="single"/>
                <w:lang w:eastAsia="fr-FR"/>
              </w:rPr>
            </w:pPr>
          </w:p>
        </w:tc>
      </w:tr>
      <w:tr w:rsidR="00D46194" w:rsidRPr="006C5775" w:rsidTr="006C5775">
        <w:tc>
          <w:tcPr>
            <w:tcW w:w="1242" w:type="dxa"/>
          </w:tcPr>
          <w:p w:rsidR="00D46194" w:rsidRPr="006C5775" w:rsidRDefault="006C5775" w:rsidP="00BA2D00">
            <w:pPr>
              <w:spacing w:before="100" w:beforeAutospacing="1" w:after="100" w:afterAutospacing="1"/>
              <w:rPr>
                <w:rFonts w:ascii="Book Antiqua" w:eastAsia="Times New Roman" w:hAnsi="Book Antiqua" w:cs="Times New Roman"/>
                <w:b/>
                <w:sz w:val="18"/>
                <w:szCs w:val="18"/>
                <w:u w:val="single"/>
                <w:lang w:eastAsia="fr-FR"/>
              </w:rPr>
            </w:pPr>
            <w:r>
              <w:rPr>
                <w:rFonts w:ascii="Book Antiqua" w:eastAsia="Times New Roman" w:hAnsi="Book Antiqua" w:cs="Times New Roman"/>
                <w:b/>
                <w:sz w:val="18"/>
                <w:szCs w:val="18"/>
                <w:u w:val="single"/>
                <w:lang w:eastAsia="fr-FR"/>
              </w:rPr>
              <w:lastRenderedPageBreak/>
              <w:t>Tome </w:t>
            </w:r>
            <w:r w:rsidR="00D46194" w:rsidRPr="006C5775">
              <w:rPr>
                <w:rFonts w:ascii="Book Antiqua" w:eastAsia="Times New Roman" w:hAnsi="Book Antiqua" w:cs="Times New Roman"/>
                <w:b/>
                <w:sz w:val="18"/>
                <w:szCs w:val="18"/>
                <w:u w:val="single"/>
                <w:lang w:eastAsia="fr-FR"/>
              </w:rPr>
              <w:t>1 milieu</w:t>
            </w:r>
          </w:p>
        </w:tc>
        <w:tc>
          <w:tcPr>
            <w:tcW w:w="3119" w:type="dxa"/>
          </w:tcPr>
          <w:p w:rsidR="00D46194" w:rsidRPr="006C5775" w:rsidRDefault="00D46194"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w:t>
            </w:r>
          </w:p>
        </w:tc>
        <w:tc>
          <w:tcPr>
            <w:tcW w:w="4394" w:type="dxa"/>
          </w:tcPr>
          <w:p w:rsidR="00D46194" w:rsidRPr="006C5775" w:rsidRDefault="00B6550A"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Coup de foudre non partagé entre Monsieur de Clèves et Mademoiselle de Chartres, laisse déjà présager la fin tragique de la relation conjugale. Le mariage apparaît dans l’espace de la fiction comme un véritable non-événement</w:t>
            </w:r>
          </w:p>
        </w:tc>
        <w:tc>
          <w:tcPr>
            <w:tcW w:w="4249" w:type="dxa"/>
          </w:tcPr>
          <w:p w:rsidR="00D46194" w:rsidRPr="006C5775" w:rsidRDefault="00B6550A"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 xml:space="preserve">La rencontre avec Monsieur de Clèves chez le joaillier. Puis  </w:t>
            </w:r>
            <w:r w:rsidR="00D46194" w:rsidRPr="006C5775">
              <w:rPr>
                <w:rFonts w:ascii="Book Antiqua" w:eastAsia="Times New Roman" w:hAnsi="Book Antiqua" w:cs="Times New Roman"/>
                <w:sz w:val="18"/>
                <w:szCs w:val="18"/>
                <w:lang w:eastAsia="fr-FR"/>
              </w:rPr>
              <w:t>Le mariage</w:t>
            </w:r>
            <w:r w:rsidRPr="006C5775">
              <w:rPr>
                <w:rFonts w:ascii="Book Antiqua" w:eastAsia="Times New Roman" w:hAnsi="Book Antiqua" w:cs="Times New Roman"/>
                <w:sz w:val="18"/>
                <w:szCs w:val="18"/>
                <w:lang w:eastAsia="fr-FR"/>
              </w:rPr>
              <w:t>.</w:t>
            </w:r>
          </w:p>
        </w:tc>
        <w:tc>
          <w:tcPr>
            <w:tcW w:w="1279" w:type="dxa"/>
          </w:tcPr>
          <w:p w:rsidR="00D46194" w:rsidRPr="006C5775" w:rsidRDefault="00D46194" w:rsidP="00BA2D00">
            <w:pPr>
              <w:spacing w:before="100" w:beforeAutospacing="1" w:after="100" w:afterAutospacing="1"/>
              <w:rPr>
                <w:rFonts w:ascii="Book Antiqua" w:eastAsia="Times New Roman" w:hAnsi="Book Antiqua" w:cs="Times New Roman"/>
                <w:b/>
                <w:sz w:val="18"/>
                <w:szCs w:val="18"/>
                <w:u w:val="single"/>
                <w:lang w:eastAsia="fr-FR"/>
              </w:rPr>
            </w:pPr>
          </w:p>
        </w:tc>
      </w:tr>
      <w:tr w:rsidR="00D46194" w:rsidRPr="006C5775" w:rsidTr="006C5775">
        <w:tc>
          <w:tcPr>
            <w:tcW w:w="1242" w:type="dxa"/>
          </w:tcPr>
          <w:p w:rsidR="00D46194" w:rsidRPr="006C5775" w:rsidRDefault="00B6550A" w:rsidP="00BA2D00">
            <w:pPr>
              <w:spacing w:before="100" w:beforeAutospacing="1" w:after="100" w:afterAutospacing="1"/>
              <w:rPr>
                <w:rFonts w:ascii="Book Antiqua" w:eastAsia="Times New Roman" w:hAnsi="Book Antiqua" w:cs="Times New Roman"/>
                <w:b/>
                <w:sz w:val="18"/>
                <w:szCs w:val="18"/>
                <w:u w:val="single"/>
                <w:lang w:eastAsia="fr-FR"/>
              </w:rPr>
            </w:pPr>
            <w:r w:rsidRPr="006C5775">
              <w:rPr>
                <w:rFonts w:ascii="Book Antiqua" w:eastAsia="Times New Roman" w:hAnsi="Book Antiqua" w:cs="Times New Roman"/>
                <w:b/>
                <w:sz w:val="18"/>
                <w:szCs w:val="18"/>
                <w:u w:val="single"/>
                <w:lang w:eastAsia="fr-FR"/>
              </w:rPr>
              <w:t xml:space="preserve">Fin du </w:t>
            </w:r>
            <w:r w:rsidR="006C5775">
              <w:rPr>
                <w:rFonts w:ascii="Book Antiqua" w:eastAsia="Times New Roman" w:hAnsi="Book Antiqua" w:cs="Times New Roman"/>
                <w:b/>
                <w:sz w:val="18"/>
                <w:szCs w:val="18"/>
                <w:u w:val="single"/>
                <w:lang w:eastAsia="fr-FR"/>
              </w:rPr>
              <w:t>tome </w:t>
            </w:r>
            <w:r w:rsidRPr="006C5775">
              <w:rPr>
                <w:rFonts w:ascii="Book Antiqua" w:eastAsia="Times New Roman" w:hAnsi="Book Antiqua" w:cs="Times New Roman"/>
                <w:b/>
                <w:sz w:val="18"/>
                <w:szCs w:val="18"/>
                <w:u w:val="single"/>
                <w:lang w:eastAsia="fr-FR"/>
              </w:rPr>
              <w:t>1</w:t>
            </w:r>
          </w:p>
        </w:tc>
        <w:tc>
          <w:tcPr>
            <w:tcW w:w="3119" w:type="dxa"/>
          </w:tcPr>
          <w:p w:rsidR="00D46194" w:rsidRPr="006C5775" w:rsidRDefault="00B6550A"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Le bal : convention de l’époque</w:t>
            </w:r>
          </w:p>
        </w:tc>
        <w:tc>
          <w:tcPr>
            <w:tcW w:w="4394" w:type="dxa"/>
          </w:tcPr>
          <w:p w:rsidR="00D46194" w:rsidRPr="006C5775" w:rsidRDefault="00B6550A"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Moment d’une grande intensité romanesque</w:t>
            </w:r>
          </w:p>
        </w:tc>
        <w:tc>
          <w:tcPr>
            <w:tcW w:w="4249" w:type="dxa"/>
          </w:tcPr>
          <w:p w:rsidR="00D46194" w:rsidRPr="006C5775" w:rsidRDefault="00B6550A"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Le bal :</w:t>
            </w:r>
            <w:r w:rsidR="009A120D" w:rsidRPr="006C5775">
              <w:rPr>
                <w:rFonts w:ascii="Book Antiqua" w:eastAsia="Times New Roman" w:hAnsi="Book Antiqua" w:cs="Times New Roman"/>
                <w:sz w:val="18"/>
                <w:szCs w:val="18"/>
                <w:lang w:eastAsia="fr-FR"/>
              </w:rPr>
              <w:t xml:space="preserve"> </w:t>
            </w:r>
            <w:r w:rsidRPr="006C5775">
              <w:rPr>
                <w:rFonts w:ascii="Book Antiqua" w:eastAsia="Times New Roman" w:hAnsi="Book Antiqua" w:cs="Times New Roman"/>
                <w:sz w:val="18"/>
                <w:szCs w:val="18"/>
                <w:lang w:eastAsia="fr-FR"/>
              </w:rPr>
              <w:t xml:space="preserve">coup de foudre partagé entre la princesse de Clèves </w:t>
            </w:r>
          </w:p>
        </w:tc>
        <w:tc>
          <w:tcPr>
            <w:tcW w:w="1279" w:type="dxa"/>
          </w:tcPr>
          <w:p w:rsidR="00D46194" w:rsidRPr="006C5775" w:rsidRDefault="00D46194" w:rsidP="00BA2D00">
            <w:pPr>
              <w:spacing w:before="100" w:beforeAutospacing="1" w:after="100" w:afterAutospacing="1"/>
              <w:rPr>
                <w:rFonts w:ascii="Book Antiqua" w:eastAsia="Times New Roman" w:hAnsi="Book Antiqua" w:cs="Times New Roman"/>
                <w:b/>
                <w:sz w:val="18"/>
                <w:szCs w:val="18"/>
                <w:u w:val="single"/>
                <w:lang w:eastAsia="fr-FR"/>
              </w:rPr>
            </w:pPr>
          </w:p>
        </w:tc>
      </w:tr>
      <w:tr w:rsidR="00D46194" w:rsidRPr="006C5775" w:rsidTr="006C5775">
        <w:tc>
          <w:tcPr>
            <w:tcW w:w="1242" w:type="dxa"/>
          </w:tcPr>
          <w:p w:rsidR="00D46194" w:rsidRPr="006C5775" w:rsidRDefault="00D46194" w:rsidP="00BA2D00">
            <w:pPr>
              <w:spacing w:before="100" w:beforeAutospacing="1" w:after="100" w:afterAutospacing="1"/>
              <w:rPr>
                <w:rFonts w:ascii="Book Antiqua" w:eastAsia="Times New Roman" w:hAnsi="Book Antiqua" w:cs="Times New Roman"/>
                <w:b/>
                <w:sz w:val="18"/>
                <w:szCs w:val="18"/>
                <w:u w:val="single"/>
                <w:lang w:eastAsia="fr-FR"/>
              </w:rPr>
            </w:pPr>
          </w:p>
        </w:tc>
        <w:tc>
          <w:tcPr>
            <w:tcW w:w="3119" w:type="dxa"/>
          </w:tcPr>
          <w:p w:rsidR="00D46194" w:rsidRPr="006C5775" w:rsidRDefault="00D46194" w:rsidP="00BA2D00">
            <w:pPr>
              <w:spacing w:before="100" w:beforeAutospacing="1" w:after="100" w:afterAutospacing="1"/>
              <w:rPr>
                <w:rFonts w:ascii="Book Antiqua" w:eastAsia="Times New Roman" w:hAnsi="Book Antiqua" w:cs="Times New Roman"/>
                <w:b/>
                <w:sz w:val="18"/>
                <w:szCs w:val="18"/>
                <w:u w:val="single"/>
                <w:lang w:eastAsia="fr-FR"/>
              </w:rPr>
            </w:pPr>
          </w:p>
        </w:tc>
        <w:tc>
          <w:tcPr>
            <w:tcW w:w="4394" w:type="dxa"/>
          </w:tcPr>
          <w:p w:rsidR="00D46194" w:rsidRPr="006C5775" w:rsidRDefault="006C0164"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 xml:space="preserve">Moyen pour la romancière d’étirer la fiction et de permettre à la princesse d’apprendre une première règle à la </w:t>
            </w:r>
            <w:r w:rsidR="006C5775">
              <w:rPr>
                <w:rFonts w:ascii="Book Antiqua" w:eastAsia="Times New Roman" w:hAnsi="Book Antiqua" w:cs="Times New Roman"/>
                <w:sz w:val="18"/>
                <w:szCs w:val="18"/>
                <w:lang w:eastAsia="fr-FR"/>
              </w:rPr>
              <w:t>cour</w:t>
            </w:r>
            <w:r w:rsidRPr="006C5775">
              <w:rPr>
                <w:rFonts w:ascii="Book Antiqua" w:eastAsia="Times New Roman" w:hAnsi="Book Antiqua" w:cs="Times New Roman"/>
                <w:sz w:val="18"/>
                <w:szCs w:val="18"/>
                <w:lang w:eastAsia="fr-FR"/>
              </w:rPr>
              <w:t> : ne jamais se fier aux apparences</w:t>
            </w:r>
            <w:r w:rsidR="00AD44D0" w:rsidRPr="006C5775">
              <w:rPr>
                <w:rFonts w:ascii="Book Antiqua" w:eastAsia="Times New Roman" w:hAnsi="Book Antiqua" w:cs="Times New Roman"/>
                <w:sz w:val="18"/>
                <w:szCs w:val="18"/>
                <w:lang w:eastAsia="fr-FR"/>
              </w:rPr>
              <w:t xml:space="preserve">. Le récit des amours tumultueuses de Madame de Valentinois </w:t>
            </w:r>
            <w:r w:rsidR="006C5775">
              <w:rPr>
                <w:rFonts w:ascii="Book Antiqua" w:eastAsia="Times New Roman" w:hAnsi="Book Antiqua" w:cs="Times New Roman"/>
                <w:sz w:val="18"/>
                <w:szCs w:val="18"/>
                <w:lang w:eastAsia="fr-FR"/>
              </w:rPr>
              <w:t>révèle</w:t>
            </w:r>
            <w:r w:rsidR="00AD44D0" w:rsidRPr="006C5775">
              <w:rPr>
                <w:rFonts w:ascii="Book Antiqua" w:eastAsia="Times New Roman" w:hAnsi="Book Antiqua" w:cs="Times New Roman"/>
                <w:sz w:val="18"/>
                <w:szCs w:val="18"/>
                <w:lang w:eastAsia="fr-FR"/>
              </w:rPr>
              <w:t xml:space="preserve"> à l’héroïne les jalousies et les haines </w:t>
            </w:r>
            <w:r w:rsidR="002D6405" w:rsidRPr="006C5775">
              <w:rPr>
                <w:rFonts w:ascii="Book Antiqua" w:eastAsia="Times New Roman" w:hAnsi="Book Antiqua" w:cs="Times New Roman"/>
                <w:sz w:val="18"/>
                <w:szCs w:val="18"/>
                <w:lang w:eastAsia="fr-FR"/>
              </w:rPr>
              <w:t>qu’entraîne</w:t>
            </w:r>
            <w:r w:rsidR="00AD44D0" w:rsidRPr="006C5775">
              <w:rPr>
                <w:rFonts w:ascii="Book Antiqua" w:eastAsia="Times New Roman" w:hAnsi="Book Antiqua" w:cs="Times New Roman"/>
                <w:sz w:val="18"/>
                <w:szCs w:val="18"/>
                <w:lang w:eastAsia="fr-FR"/>
              </w:rPr>
              <w:t xml:space="preserve"> l’amour coupable.</w:t>
            </w:r>
          </w:p>
        </w:tc>
        <w:tc>
          <w:tcPr>
            <w:tcW w:w="4249" w:type="dxa"/>
          </w:tcPr>
          <w:p w:rsidR="00D46194" w:rsidRPr="006C5775" w:rsidRDefault="006C0164"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Premier récit enchâssé sur l’histoire de Diane de Poitiers, aussi appelée madame de Valentinois et maîtresse du roi Henri II</w:t>
            </w:r>
            <w:r w:rsidR="00AD44D0" w:rsidRPr="006C5775">
              <w:rPr>
                <w:rFonts w:ascii="Book Antiqua" w:eastAsia="Times New Roman" w:hAnsi="Book Antiqua" w:cs="Times New Roman"/>
                <w:sz w:val="18"/>
                <w:szCs w:val="18"/>
                <w:lang w:eastAsia="fr-FR"/>
              </w:rPr>
              <w:t>, admirée d’abord par Madame de Clèves</w:t>
            </w:r>
          </w:p>
        </w:tc>
        <w:tc>
          <w:tcPr>
            <w:tcW w:w="1279" w:type="dxa"/>
          </w:tcPr>
          <w:p w:rsidR="00D46194" w:rsidRPr="006C5775" w:rsidRDefault="00D46194" w:rsidP="00BA2D00">
            <w:pPr>
              <w:spacing w:before="100" w:beforeAutospacing="1" w:after="100" w:afterAutospacing="1"/>
              <w:rPr>
                <w:rFonts w:ascii="Book Antiqua" w:eastAsia="Times New Roman" w:hAnsi="Book Antiqua" w:cs="Times New Roman"/>
                <w:b/>
                <w:sz w:val="18"/>
                <w:szCs w:val="18"/>
                <w:u w:val="single"/>
                <w:lang w:eastAsia="fr-FR"/>
              </w:rPr>
            </w:pPr>
          </w:p>
        </w:tc>
      </w:tr>
      <w:tr w:rsidR="00D46194" w:rsidRPr="006C5775" w:rsidTr="006C5775">
        <w:tc>
          <w:tcPr>
            <w:tcW w:w="1242" w:type="dxa"/>
          </w:tcPr>
          <w:p w:rsidR="00D46194" w:rsidRPr="006C5775" w:rsidRDefault="002D6405" w:rsidP="00BA2D00">
            <w:pPr>
              <w:spacing w:before="100" w:beforeAutospacing="1" w:after="100" w:afterAutospacing="1"/>
              <w:rPr>
                <w:rFonts w:ascii="Book Antiqua" w:eastAsia="Times New Roman" w:hAnsi="Book Antiqua" w:cs="Times New Roman"/>
                <w:b/>
                <w:sz w:val="18"/>
                <w:szCs w:val="18"/>
                <w:u w:val="single"/>
                <w:lang w:eastAsia="fr-FR"/>
              </w:rPr>
            </w:pPr>
            <w:r w:rsidRPr="006C5775">
              <w:rPr>
                <w:rFonts w:ascii="Book Antiqua" w:eastAsia="Times New Roman" w:hAnsi="Book Antiqua" w:cs="Times New Roman"/>
                <w:b/>
                <w:sz w:val="18"/>
                <w:szCs w:val="18"/>
                <w:u w:val="single"/>
                <w:lang w:eastAsia="fr-FR"/>
              </w:rPr>
              <w:t xml:space="preserve">Dernières pages du </w:t>
            </w:r>
            <w:r w:rsidR="006C5775">
              <w:rPr>
                <w:rFonts w:ascii="Book Antiqua" w:eastAsia="Times New Roman" w:hAnsi="Book Antiqua" w:cs="Times New Roman"/>
                <w:b/>
                <w:sz w:val="18"/>
                <w:szCs w:val="18"/>
                <w:u w:val="single"/>
                <w:lang w:eastAsia="fr-FR"/>
              </w:rPr>
              <w:t>tome </w:t>
            </w:r>
            <w:r w:rsidRPr="006C5775">
              <w:rPr>
                <w:rFonts w:ascii="Book Antiqua" w:eastAsia="Times New Roman" w:hAnsi="Book Antiqua" w:cs="Times New Roman"/>
                <w:b/>
                <w:sz w:val="18"/>
                <w:szCs w:val="18"/>
                <w:u w:val="single"/>
                <w:lang w:eastAsia="fr-FR"/>
              </w:rPr>
              <w:t>1</w:t>
            </w:r>
          </w:p>
        </w:tc>
        <w:tc>
          <w:tcPr>
            <w:tcW w:w="3119" w:type="dxa"/>
          </w:tcPr>
          <w:p w:rsidR="00D46194" w:rsidRPr="006C5775" w:rsidRDefault="00D46194" w:rsidP="00BA2D00">
            <w:pPr>
              <w:spacing w:before="100" w:beforeAutospacing="1" w:after="100" w:afterAutospacing="1"/>
              <w:rPr>
                <w:rFonts w:ascii="Book Antiqua" w:eastAsia="Times New Roman" w:hAnsi="Book Antiqua" w:cs="Times New Roman"/>
                <w:b/>
                <w:sz w:val="18"/>
                <w:szCs w:val="18"/>
                <w:u w:val="single"/>
                <w:lang w:eastAsia="fr-FR"/>
              </w:rPr>
            </w:pPr>
          </w:p>
        </w:tc>
        <w:tc>
          <w:tcPr>
            <w:tcW w:w="4394" w:type="dxa"/>
          </w:tcPr>
          <w:p w:rsidR="00D46194" w:rsidRPr="006C5775" w:rsidRDefault="002D6405"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 xml:space="preserve">Les derniers remparts contre la </w:t>
            </w:r>
            <w:r w:rsidR="006C5775">
              <w:rPr>
                <w:rFonts w:ascii="Book Antiqua" w:eastAsia="Times New Roman" w:hAnsi="Book Antiqua" w:cs="Times New Roman"/>
                <w:sz w:val="18"/>
                <w:szCs w:val="18"/>
                <w:lang w:eastAsia="fr-FR"/>
              </w:rPr>
              <w:t>cour</w:t>
            </w:r>
            <w:r w:rsidRPr="006C5775">
              <w:rPr>
                <w:rFonts w:ascii="Book Antiqua" w:eastAsia="Times New Roman" w:hAnsi="Book Antiqua" w:cs="Times New Roman"/>
                <w:sz w:val="18"/>
                <w:szCs w:val="18"/>
                <w:lang w:eastAsia="fr-FR"/>
              </w:rPr>
              <w:t xml:space="preserve"> tombent pour la princesse de Clèves qui est désormais livrée à elle-même dans cet univers impitoyable. Aussi legs moral </w:t>
            </w:r>
            <w:r w:rsidR="006C5775">
              <w:rPr>
                <w:rFonts w:ascii="Book Antiqua" w:eastAsia="Times New Roman" w:hAnsi="Book Antiqua" w:cs="Times New Roman"/>
                <w:sz w:val="18"/>
                <w:szCs w:val="18"/>
                <w:lang w:eastAsia="fr-FR"/>
              </w:rPr>
              <w:t>donné</w:t>
            </w:r>
            <w:r w:rsidRPr="006C5775">
              <w:rPr>
                <w:rFonts w:ascii="Book Antiqua" w:eastAsia="Times New Roman" w:hAnsi="Book Antiqua" w:cs="Times New Roman"/>
                <w:sz w:val="18"/>
                <w:szCs w:val="18"/>
                <w:lang w:eastAsia="fr-FR"/>
              </w:rPr>
              <w:t xml:space="preserve"> à la princesse par sa mère. Les derniers mots prononcés vont orienter définitivement le comportement social et amoureux de la princesse. Mise en scène spectaculaire qui prend la forme d’un sermon</w:t>
            </w:r>
          </w:p>
        </w:tc>
        <w:tc>
          <w:tcPr>
            <w:tcW w:w="4249" w:type="dxa"/>
          </w:tcPr>
          <w:p w:rsidR="00D46194" w:rsidRPr="006C5775" w:rsidRDefault="002D6405"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Mort de Madame de Chartres</w:t>
            </w:r>
          </w:p>
        </w:tc>
        <w:tc>
          <w:tcPr>
            <w:tcW w:w="1279" w:type="dxa"/>
          </w:tcPr>
          <w:p w:rsidR="00D46194" w:rsidRPr="006C5775" w:rsidRDefault="00D46194" w:rsidP="00BA2D00">
            <w:pPr>
              <w:spacing w:before="100" w:beforeAutospacing="1" w:after="100" w:afterAutospacing="1"/>
              <w:rPr>
                <w:rFonts w:ascii="Book Antiqua" w:eastAsia="Times New Roman" w:hAnsi="Book Antiqua" w:cs="Times New Roman"/>
                <w:b/>
                <w:sz w:val="18"/>
                <w:szCs w:val="18"/>
                <w:u w:val="single"/>
                <w:lang w:eastAsia="fr-FR"/>
              </w:rPr>
            </w:pPr>
          </w:p>
        </w:tc>
      </w:tr>
      <w:tr w:rsidR="002D6405" w:rsidRPr="006C5775" w:rsidTr="006C5775">
        <w:trPr>
          <w:trHeight w:val="825"/>
        </w:trPr>
        <w:tc>
          <w:tcPr>
            <w:tcW w:w="1242" w:type="dxa"/>
          </w:tcPr>
          <w:p w:rsidR="002D6405" w:rsidRPr="006C5775" w:rsidRDefault="006C5775" w:rsidP="00BA2D00">
            <w:pPr>
              <w:spacing w:before="100" w:beforeAutospacing="1" w:after="100" w:afterAutospacing="1"/>
              <w:rPr>
                <w:rFonts w:ascii="Book Antiqua" w:eastAsia="Times New Roman" w:hAnsi="Book Antiqua" w:cs="Times New Roman"/>
                <w:b/>
                <w:sz w:val="18"/>
                <w:szCs w:val="18"/>
                <w:u w:val="single"/>
                <w:lang w:eastAsia="fr-FR"/>
              </w:rPr>
            </w:pPr>
            <w:r>
              <w:rPr>
                <w:rFonts w:ascii="Book Antiqua" w:eastAsia="Times New Roman" w:hAnsi="Book Antiqua" w:cs="Times New Roman"/>
                <w:b/>
                <w:sz w:val="18"/>
                <w:szCs w:val="18"/>
                <w:u w:val="single"/>
                <w:lang w:eastAsia="fr-FR"/>
              </w:rPr>
              <w:t>Tome </w:t>
            </w:r>
            <w:r w:rsidR="002D6405" w:rsidRPr="006C5775">
              <w:rPr>
                <w:rFonts w:ascii="Book Antiqua" w:eastAsia="Times New Roman" w:hAnsi="Book Antiqua" w:cs="Times New Roman"/>
                <w:b/>
                <w:sz w:val="18"/>
                <w:szCs w:val="18"/>
                <w:u w:val="single"/>
                <w:lang w:eastAsia="fr-FR"/>
              </w:rPr>
              <w:t xml:space="preserve">2 </w:t>
            </w:r>
            <w:proofErr w:type="gramStart"/>
            <w:r w:rsidR="002D6405" w:rsidRPr="006C5775">
              <w:rPr>
                <w:rFonts w:ascii="Book Antiqua" w:eastAsia="Times New Roman" w:hAnsi="Book Antiqua" w:cs="Times New Roman"/>
                <w:b/>
                <w:sz w:val="18"/>
                <w:szCs w:val="18"/>
                <w:u w:val="single"/>
                <w:lang w:eastAsia="fr-FR"/>
              </w:rPr>
              <w:t>début</w:t>
            </w:r>
            <w:proofErr w:type="gramEnd"/>
          </w:p>
          <w:p w:rsidR="002D6405" w:rsidRPr="006C5775" w:rsidRDefault="002D6405" w:rsidP="00BA2D00">
            <w:pPr>
              <w:spacing w:before="100" w:beforeAutospacing="1" w:after="100" w:afterAutospacing="1"/>
              <w:rPr>
                <w:rFonts w:ascii="Book Antiqua" w:eastAsia="Times New Roman" w:hAnsi="Book Antiqua" w:cs="Times New Roman"/>
                <w:b/>
                <w:sz w:val="18"/>
                <w:szCs w:val="18"/>
                <w:u w:val="single"/>
                <w:lang w:eastAsia="fr-FR"/>
              </w:rPr>
            </w:pPr>
          </w:p>
        </w:tc>
        <w:tc>
          <w:tcPr>
            <w:tcW w:w="3119" w:type="dxa"/>
          </w:tcPr>
          <w:p w:rsidR="002D6405" w:rsidRPr="006C5775" w:rsidRDefault="002D6405" w:rsidP="00BA2D00">
            <w:pPr>
              <w:spacing w:before="100" w:beforeAutospacing="1" w:after="100" w:afterAutospacing="1"/>
              <w:rPr>
                <w:rFonts w:ascii="Book Antiqua" w:eastAsia="Times New Roman" w:hAnsi="Book Antiqua" w:cs="Times New Roman"/>
                <w:b/>
                <w:sz w:val="18"/>
                <w:szCs w:val="18"/>
                <w:u w:val="single"/>
                <w:lang w:eastAsia="fr-FR"/>
              </w:rPr>
            </w:pPr>
          </w:p>
        </w:tc>
        <w:tc>
          <w:tcPr>
            <w:tcW w:w="4394" w:type="dxa"/>
          </w:tcPr>
          <w:p w:rsidR="002D6405" w:rsidRPr="006C5775" w:rsidRDefault="009A120D"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 xml:space="preserve">L’amour est </w:t>
            </w:r>
            <w:r w:rsidR="00364D54" w:rsidRPr="006C5775">
              <w:rPr>
                <w:rFonts w:ascii="Book Antiqua" w:eastAsia="Times New Roman" w:hAnsi="Book Antiqua" w:cs="Times New Roman"/>
                <w:sz w:val="18"/>
                <w:szCs w:val="18"/>
                <w:lang w:eastAsia="fr-FR"/>
              </w:rPr>
              <w:t>perçu</w:t>
            </w:r>
            <w:r w:rsidRPr="006C5775">
              <w:rPr>
                <w:rFonts w:ascii="Book Antiqua" w:eastAsia="Times New Roman" w:hAnsi="Book Antiqua" w:cs="Times New Roman"/>
                <w:sz w:val="18"/>
                <w:szCs w:val="18"/>
                <w:lang w:eastAsia="fr-FR"/>
              </w:rPr>
              <w:t xml:space="preserve"> comme dissimulation de la part de Madame de Tournon et avilissement de la part de Sancerre. Intérêt est de constater aussi que ce récit est fait par le mari lui-même et qu’à la façon d’une ironie tragique, il raconte récit de sa propre histoire (amoureux transi comme Sancerre et trompé par sa femme, d’un amour secret pour un autre homme)</w:t>
            </w:r>
          </w:p>
        </w:tc>
        <w:tc>
          <w:tcPr>
            <w:tcW w:w="4249" w:type="dxa"/>
          </w:tcPr>
          <w:p w:rsidR="002D6405" w:rsidRPr="006C5775" w:rsidRDefault="002D6405"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Deuxième récit enchâssé : épisode de Madame de Tournon</w:t>
            </w:r>
            <w:r w:rsidR="009A120D" w:rsidRPr="006C5775">
              <w:rPr>
                <w:rFonts w:ascii="Book Antiqua" w:eastAsia="Times New Roman" w:hAnsi="Book Antiqua" w:cs="Times New Roman"/>
                <w:sz w:val="18"/>
                <w:szCs w:val="18"/>
                <w:lang w:eastAsia="fr-FR"/>
              </w:rPr>
              <w:t xml:space="preserve"> : récit des amours cachées entre elle et Sancerre, et de son infidélité </w:t>
            </w:r>
            <w:r w:rsidR="006C5775">
              <w:rPr>
                <w:rFonts w:ascii="Book Antiqua" w:eastAsia="Times New Roman" w:hAnsi="Book Antiqua" w:cs="Times New Roman"/>
                <w:sz w:val="18"/>
                <w:szCs w:val="18"/>
                <w:lang w:eastAsia="fr-FR"/>
              </w:rPr>
              <w:t>apprise</w:t>
            </w:r>
            <w:r w:rsidR="009A120D" w:rsidRPr="006C5775">
              <w:rPr>
                <w:rFonts w:ascii="Book Antiqua" w:eastAsia="Times New Roman" w:hAnsi="Book Antiqua" w:cs="Times New Roman"/>
                <w:sz w:val="18"/>
                <w:szCs w:val="18"/>
                <w:lang w:eastAsia="fr-FR"/>
              </w:rPr>
              <w:t xml:space="preserve"> par son amant le lendemain de sa mort</w:t>
            </w:r>
          </w:p>
        </w:tc>
        <w:tc>
          <w:tcPr>
            <w:tcW w:w="1279" w:type="dxa"/>
          </w:tcPr>
          <w:p w:rsidR="002D6405" w:rsidRPr="006C5775" w:rsidRDefault="002D6405" w:rsidP="00BA2D00">
            <w:pPr>
              <w:spacing w:before="100" w:beforeAutospacing="1" w:after="100" w:afterAutospacing="1"/>
              <w:rPr>
                <w:rFonts w:ascii="Book Antiqua" w:eastAsia="Times New Roman" w:hAnsi="Book Antiqua" w:cs="Times New Roman"/>
                <w:b/>
                <w:sz w:val="18"/>
                <w:szCs w:val="18"/>
                <w:u w:val="single"/>
                <w:lang w:eastAsia="fr-FR"/>
              </w:rPr>
            </w:pPr>
          </w:p>
        </w:tc>
      </w:tr>
      <w:tr w:rsidR="002D6405" w:rsidRPr="006C5775" w:rsidTr="006C5775">
        <w:trPr>
          <w:trHeight w:val="780"/>
        </w:trPr>
        <w:tc>
          <w:tcPr>
            <w:tcW w:w="1242" w:type="dxa"/>
          </w:tcPr>
          <w:p w:rsidR="002D6405" w:rsidRPr="006C5775" w:rsidRDefault="002D6405" w:rsidP="00BA2D00">
            <w:pPr>
              <w:spacing w:before="100" w:beforeAutospacing="1" w:after="100" w:afterAutospacing="1"/>
              <w:rPr>
                <w:rFonts w:ascii="Book Antiqua" w:eastAsia="Times New Roman" w:hAnsi="Book Antiqua" w:cs="Times New Roman"/>
                <w:b/>
                <w:sz w:val="18"/>
                <w:szCs w:val="18"/>
                <w:u w:val="single"/>
                <w:lang w:eastAsia="fr-FR"/>
              </w:rPr>
            </w:pPr>
          </w:p>
          <w:p w:rsidR="002D6405" w:rsidRPr="006C5775" w:rsidRDefault="002D6405" w:rsidP="00BA2D00">
            <w:pPr>
              <w:spacing w:before="100" w:beforeAutospacing="1" w:after="100" w:afterAutospacing="1"/>
              <w:rPr>
                <w:rFonts w:ascii="Book Antiqua" w:eastAsia="Times New Roman" w:hAnsi="Book Antiqua" w:cs="Times New Roman"/>
                <w:b/>
                <w:sz w:val="18"/>
                <w:szCs w:val="18"/>
                <w:u w:val="single"/>
                <w:lang w:eastAsia="fr-FR"/>
              </w:rPr>
            </w:pPr>
          </w:p>
        </w:tc>
        <w:tc>
          <w:tcPr>
            <w:tcW w:w="3119" w:type="dxa"/>
          </w:tcPr>
          <w:p w:rsidR="002D6405" w:rsidRPr="006C5775" w:rsidRDefault="0014464A"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Horoscope, prédiction et préparatifs des fêtes</w:t>
            </w:r>
          </w:p>
        </w:tc>
        <w:tc>
          <w:tcPr>
            <w:tcW w:w="4394" w:type="dxa"/>
          </w:tcPr>
          <w:p w:rsidR="002D6405" w:rsidRPr="006C5775" w:rsidRDefault="0014464A"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Présage dans le roman l’accident de cheval du roi</w:t>
            </w:r>
          </w:p>
        </w:tc>
        <w:tc>
          <w:tcPr>
            <w:tcW w:w="4249" w:type="dxa"/>
          </w:tcPr>
          <w:p w:rsidR="002D6405" w:rsidRPr="006C5775" w:rsidRDefault="002D6405" w:rsidP="00BA2D00">
            <w:pPr>
              <w:spacing w:before="100" w:beforeAutospacing="1" w:after="100" w:afterAutospacing="1"/>
              <w:rPr>
                <w:rFonts w:ascii="Book Antiqua" w:eastAsia="Times New Roman" w:hAnsi="Book Antiqua" w:cs="Times New Roman"/>
                <w:b/>
                <w:sz w:val="18"/>
                <w:szCs w:val="18"/>
                <w:u w:val="single"/>
                <w:lang w:eastAsia="fr-FR"/>
              </w:rPr>
            </w:pPr>
          </w:p>
        </w:tc>
        <w:tc>
          <w:tcPr>
            <w:tcW w:w="1279" w:type="dxa"/>
          </w:tcPr>
          <w:p w:rsidR="002D6405" w:rsidRPr="006C5775" w:rsidRDefault="002D6405" w:rsidP="00BA2D00">
            <w:pPr>
              <w:spacing w:before="100" w:beforeAutospacing="1" w:after="100" w:afterAutospacing="1"/>
              <w:rPr>
                <w:rFonts w:ascii="Book Antiqua" w:eastAsia="Times New Roman" w:hAnsi="Book Antiqua" w:cs="Times New Roman"/>
                <w:b/>
                <w:sz w:val="18"/>
                <w:szCs w:val="18"/>
                <w:u w:val="single"/>
                <w:lang w:eastAsia="fr-FR"/>
              </w:rPr>
            </w:pPr>
          </w:p>
        </w:tc>
      </w:tr>
      <w:tr w:rsidR="002D6405" w:rsidRPr="006C5775" w:rsidTr="006C5775">
        <w:trPr>
          <w:trHeight w:val="360"/>
        </w:trPr>
        <w:tc>
          <w:tcPr>
            <w:tcW w:w="1242" w:type="dxa"/>
          </w:tcPr>
          <w:p w:rsidR="0014464A" w:rsidRPr="006C5775" w:rsidRDefault="006C5775" w:rsidP="00BA2D00">
            <w:pPr>
              <w:spacing w:before="100" w:beforeAutospacing="1" w:after="100" w:afterAutospacing="1"/>
              <w:rPr>
                <w:rFonts w:ascii="Book Antiqua" w:eastAsia="Times New Roman" w:hAnsi="Book Antiqua" w:cs="Times New Roman"/>
                <w:b/>
                <w:sz w:val="18"/>
                <w:szCs w:val="18"/>
                <w:u w:val="single"/>
                <w:lang w:eastAsia="fr-FR"/>
              </w:rPr>
            </w:pPr>
            <w:r>
              <w:rPr>
                <w:rFonts w:ascii="Book Antiqua" w:eastAsia="Times New Roman" w:hAnsi="Book Antiqua" w:cs="Times New Roman"/>
                <w:b/>
                <w:sz w:val="18"/>
                <w:szCs w:val="18"/>
                <w:u w:val="single"/>
                <w:lang w:eastAsia="fr-FR"/>
              </w:rPr>
              <w:t>Tome </w:t>
            </w:r>
            <w:r w:rsidR="0014464A" w:rsidRPr="006C5775">
              <w:rPr>
                <w:rFonts w:ascii="Book Antiqua" w:eastAsia="Times New Roman" w:hAnsi="Book Antiqua" w:cs="Times New Roman"/>
                <w:b/>
                <w:sz w:val="18"/>
                <w:szCs w:val="18"/>
                <w:u w:val="single"/>
                <w:lang w:eastAsia="fr-FR"/>
              </w:rPr>
              <w:t xml:space="preserve">2 </w:t>
            </w:r>
            <w:proofErr w:type="gramStart"/>
            <w:r w:rsidR="0014464A" w:rsidRPr="006C5775">
              <w:rPr>
                <w:rFonts w:ascii="Book Antiqua" w:eastAsia="Times New Roman" w:hAnsi="Book Antiqua" w:cs="Times New Roman"/>
                <w:b/>
                <w:sz w:val="18"/>
                <w:szCs w:val="18"/>
                <w:u w:val="single"/>
                <w:lang w:eastAsia="fr-FR"/>
              </w:rPr>
              <w:t>milieu</w:t>
            </w:r>
            <w:proofErr w:type="gramEnd"/>
          </w:p>
        </w:tc>
        <w:tc>
          <w:tcPr>
            <w:tcW w:w="3119" w:type="dxa"/>
          </w:tcPr>
          <w:p w:rsidR="002D6405" w:rsidRPr="006C5775" w:rsidRDefault="002D6405" w:rsidP="00BA2D00">
            <w:pPr>
              <w:spacing w:before="100" w:beforeAutospacing="1" w:after="100" w:afterAutospacing="1"/>
              <w:rPr>
                <w:rFonts w:ascii="Book Antiqua" w:eastAsia="Times New Roman" w:hAnsi="Book Antiqua" w:cs="Times New Roman"/>
                <w:b/>
                <w:sz w:val="18"/>
                <w:szCs w:val="18"/>
                <w:u w:val="single"/>
                <w:lang w:eastAsia="fr-FR"/>
              </w:rPr>
            </w:pPr>
          </w:p>
        </w:tc>
        <w:tc>
          <w:tcPr>
            <w:tcW w:w="4394" w:type="dxa"/>
          </w:tcPr>
          <w:p w:rsidR="002D6405" w:rsidRPr="006C5775" w:rsidRDefault="0014464A"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Mise en scène des désastres tragiques de la passion qui conduisent à la mort</w:t>
            </w:r>
          </w:p>
        </w:tc>
        <w:tc>
          <w:tcPr>
            <w:tcW w:w="4249" w:type="dxa"/>
          </w:tcPr>
          <w:p w:rsidR="002D6405" w:rsidRPr="006C5775" w:rsidRDefault="0014464A"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Nouveau récit enchâssé raconté par la dauphine sur Anne de Boulen</w:t>
            </w:r>
          </w:p>
        </w:tc>
        <w:tc>
          <w:tcPr>
            <w:tcW w:w="1279" w:type="dxa"/>
          </w:tcPr>
          <w:p w:rsidR="002D6405" w:rsidRPr="006C5775" w:rsidRDefault="002D6405" w:rsidP="00BA2D00">
            <w:pPr>
              <w:spacing w:before="100" w:beforeAutospacing="1" w:after="100" w:afterAutospacing="1"/>
              <w:rPr>
                <w:rFonts w:ascii="Book Antiqua" w:eastAsia="Times New Roman" w:hAnsi="Book Antiqua" w:cs="Times New Roman"/>
                <w:b/>
                <w:sz w:val="18"/>
                <w:szCs w:val="18"/>
                <w:u w:val="single"/>
                <w:lang w:eastAsia="fr-FR"/>
              </w:rPr>
            </w:pPr>
          </w:p>
        </w:tc>
      </w:tr>
      <w:tr w:rsidR="00A73F66" w:rsidRPr="006C5775" w:rsidTr="006C5775">
        <w:trPr>
          <w:trHeight w:val="645"/>
        </w:trPr>
        <w:tc>
          <w:tcPr>
            <w:tcW w:w="1242" w:type="dxa"/>
          </w:tcPr>
          <w:p w:rsidR="00A73F66" w:rsidRPr="006C5775" w:rsidRDefault="00A73F66" w:rsidP="00BA2D00">
            <w:pPr>
              <w:spacing w:before="100" w:beforeAutospacing="1" w:after="100" w:afterAutospacing="1"/>
              <w:rPr>
                <w:rFonts w:ascii="Book Antiqua" w:eastAsia="Times New Roman" w:hAnsi="Book Antiqua" w:cs="Times New Roman"/>
                <w:b/>
                <w:sz w:val="18"/>
                <w:szCs w:val="18"/>
                <w:u w:val="single"/>
                <w:lang w:eastAsia="fr-FR"/>
              </w:rPr>
            </w:pPr>
          </w:p>
        </w:tc>
        <w:tc>
          <w:tcPr>
            <w:tcW w:w="3119" w:type="dxa"/>
          </w:tcPr>
          <w:p w:rsidR="00A73F66" w:rsidRPr="006C5775" w:rsidRDefault="00A73F66" w:rsidP="00BA2D00">
            <w:pPr>
              <w:spacing w:before="100" w:beforeAutospacing="1" w:after="100" w:afterAutospacing="1"/>
              <w:rPr>
                <w:rFonts w:ascii="Book Antiqua" w:eastAsia="Times New Roman" w:hAnsi="Book Antiqua" w:cs="Times New Roman"/>
                <w:b/>
                <w:sz w:val="18"/>
                <w:szCs w:val="18"/>
                <w:u w:val="single"/>
                <w:lang w:eastAsia="fr-FR"/>
              </w:rPr>
            </w:pPr>
          </w:p>
        </w:tc>
        <w:tc>
          <w:tcPr>
            <w:tcW w:w="4394" w:type="dxa"/>
          </w:tcPr>
          <w:p w:rsidR="00A73F66" w:rsidRPr="006C5775" w:rsidRDefault="006C5775" w:rsidP="00BA2D00">
            <w:pPr>
              <w:spacing w:before="100" w:beforeAutospacing="1" w:after="100" w:afterAutospacing="1"/>
              <w:rPr>
                <w:rFonts w:ascii="Book Antiqua" w:eastAsia="Times New Roman" w:hAnsi="Book Antiqua" w:cs="Times New Roman"/>
                <w:sz w:val="18"/>
                <w:szCs w:val="18"/>
                <w:lang w:eastAsia="fr-FR"/>
              </w:rPr>
            </w:pPr>
            <w:r>
              <w:rPr>
                <w:rFonts w:ascii="Book Antiqua" w:eastAsia="Times New Roman" w:hAnsi="Book Antiqua" w:cs="Times New Roman"/>
                <w:sz w:val="18"/>
                <w:szCs w:val="18"/>
                <w:lang w:eastAsia="fr-FR"/>
              </w:rPr>
              <w:t>Épisode</w:t>
            </w:r>
            <w:r w:rsidR="00A73F66" w:rsidRPr="006C5775">
              <w:rPr>
                <w:rFonts w:ascii="Book Antiqua" w:eastAsia="Times New Roman" w:hAnsi="Book Antiqua" w:cs="Times New Roman"/>
                <w:sz w:val="18"/>
                <w:szCs w:val="18"/>
                <w:lang w:eastAsia="fr-FR"/>
              </w:rPr>
              <w:t xml:space="preserve"> hautement romanesque qui trahit le désir de possession de l’image de la princesse par le duc de Nemours</w:t>
            </w:r>
          </w:p>
        </w:tc>
        <w:tc>
          <w:tcPr>
            <w:tcW w:w="4249" w:type="dxa"/>
          </w:tcPr>
          <w:p w:rsidR="00A73F66" w:rsidRPr="006C5775" w:rsidRDefault="00A73F66"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Le portrait dérobé</w:t>
            </w:r>
          </w:p>
        </w:tc>
        <w:tc>
          <w:tcPr>
            <w:tcW w:w="1279" w:type="dxa"/>
          </w:tcPr>
          <w:p w:rsidR="00A73F66" w:rsidRPr="006C5775" w:rsidRDefault="00A73F66" w:rsidP="00BA2D00">
            <w:pPr>
              <w:spacing w:before="100" w:beforeAutospacing="1" w:after="100" w:afterAutospacing="1"/>
              <w:rPr>
                <w:rFonts w:ascii="Book Antiqua" w:eastAsia="Times New Roman" w:hAnsi="Book Antiqua" w:cs="Times New Roman"/>
                <w:b/>
                <w:sz w:val="18"/>
                <w:szCs w:val="18"/>
                <w:u w:val="single"/>
                <w:lang w:eastAsia="fr-FR"/>
              </w:rPr>
            </w:pPr>
          </w:p>
        </w:tc>
      </w:tr>
      <w:tr w:rsidR="00A73F66" w:rsidRPr="006C5775" w:rsidTr="006C5775">
        <w:trPr>
          <w:trHeight w:val="283"/>
        </w:trPr>
        <w:tc>
          <w:tcPr>
            <w:tcW w:w="1242" w:type="dxa"/>
          </w:tcPr>
          <w:p w:rsidR="00A73F66" w:rsidRPr="006C5775" w:rsidRDefault="00A73F66" w:rsidP="00BA2D00">
            <w:pPr>
              <w:spacing w:before="100" w:beforeAutospacing="1" w:after="100" w:afterAutospacing="1"/>
              <w:rPr>
                <w:rFonts w:ascii="Book Antiqua" w:eastAsia="Times New Roman" w:hAnsi="Book Antiqua" w:cs="Times New Roman"/>
                <w:b/>
                <w:sz w:val="18"/>
                <w:szCs w:val="18"/>
                <w:u w:val="single"/>
                <w:lang w:eastAsia="fr-FR"/>
              </w:rPr>
            </w:pPr>
          </w:p>
        </w:tc>
        <w:tc>
          <w:tcPr>
            <w:tcW w:w="3119" w:type="dxa"/>
          </w:tcPr>
          <w:p w:rsidR="00A73F66" w:rsidRPr="006C5775" w:rsidRDefault="00A73F66"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 xml:space="preserve">L’accident </w:t>
            </w:r>
          </w:p>
        </w:tc>
        <w:tc>
          <w:tcPr>
            <w:tcW w:w="4394" w:type="dxa"/>
          </w:tcPr>
          <w:p w:rsidR="00A73F66" w:rsidRPr="006C5775" w:rsidRDefault="00A73F66" w:rsidP="00BA2D00">
            <w:pPr>
              <w:spacing w:before="100" w:beforeAutospacing="1" w:after="100" w:afterAutospacing="1"/>
              <w:rPr>
                <w:rFonts w:ascii="Book Antiqua" w:eastAsia="Times New Roman" w:hAnsi="Book Antiqua" w:cs="Times New Roman"/>
                <w:sz w:val="18"/>
                <w:szCs w:val="18"/>
                <w:lang w:eastAsia="fr-FR"/>
              </w:rPr>
            </w:pPr>
          </w:p>
        </w:tc>
        <w:tc>
          <w:tcPr>
            <w:tcW w:w="4249" w:type="dxa"/>
          </w:tcPr>
          <w:p w:rsidR="00A73F66" w:rsidRPr="006C5775" w:rsidRDefault="00A73F66" w:rsidP="00BA2D00">
            <w:pPr>
              <w:spacing w:before="100" w:beforeAutospacing="1" w:after="100" w:afterAutospacing="1"/>
              <w:rPr>
                <w:rFonts w:ascii="Book Antiqua" w:eastAsia="Times New Roman" w:hAnsi="Book Antiqua" w:cs="Times New Roman"/>
                <w:sz w:val="18"/>
                <w:szCs w:val="18"/>
                <w:lang w:eastAsia="fr-FR"/>
              </w:rPr>
            </w:pPr>
          </w:p>
        </w:tc>
        <w:tc>
          <w:tcPr>
            <w:tcW w:w="1279" w:type="dxa"/>
          </w:tcPr>
          <w:p w:rsidR="00A73F66" w:rsidRPr="006C5775" w:rsidRDefault="00A73F66" w:rsidP="00BA2D00">
            <w:pPr>
              <w:spacing w:before="100" w:beforeAutospacing="1" w:after="100" w:afterAutospacing="1"/>
              <w:rPr>
                <w:rFonts w:ascii="Book Antiqua" w:eastAsia="Times New Roman" w:hAnsi="Book Antiqua" w:cs="Times New Roman"/>
                <w:b/>
                <w:sz w:val="18"/>
                <w:szCs w:val="18"/>
                <w:u w:val="single"/>
                <w:lang w:eastAsia="fr-FR"/>
              </w:rPr>
            </w:pPr>
          </w:p>
        </w:tc>
      </w:tr>
      <w:tr w:rsidR="00D46194" w:rsidRPr="006C5775" w:rsidTr="006C5775">
        <w:trPr>
          <w:trHeight w:val="2595"/>
        </w:trPr>
        <w:tc>
          <w:tcPr>
            <w:tcW w:w="1242" w:type="dxa"/>
          </w:tcPr>
          <w:p w:rsidR="00D46194" w:rsidRPr="006C5775" w:rsidRDefault="00A73F66" w:rsidP="00BA2D00">
            <w:pPr>
              <w:spacing w:before="100" w:beforeAutospacing="1" w:after="100" w:afterAutospacing="1"/>
              <w:rPr>
                <w:rFonts w:ascii="Book Antiqua" w:eastAsia="Times New Roman" w:hAnsi="Book Antiqua" w:cs="Times New Roman"/>
                <w:b/>
                <w:sz w:val="18"/>
                <w:szCs w:val="18"/>
                <w:u w:val="single"/>
                <w:lang w:eastAsia="fr-FR"/>
              </w:rPr>
            </w:pPr>
            <w:r w:rsidRPr="006C5775">
              <w:rPr>
                <w:rFonts w:ascii="Book Antiqua" w:eastAsia="Times New Roman" w:hAnsi="Book Antiqua" w:cs="Times New Roman"/>
                <w:b/>
                <w:sz w:val="18"/>
                <w:szCs w:val="18"/>
                <w:u w:val="single"/>
                <w:lang w:eastAsia="fr-FR"/>
              </w:rPr>
              <w:t xml:space="preserve">Fin du </w:t>
            </w:r>
            <w:r w:rsidR="006C5775">
              <w:rPr>
                <w:rFonts w:ascii="Book Antiqua" w:eastAsia="Times New Roman" w:hAnsi="Book Antiqua" w:cs="Times New Roman"/>
                <w:b/>
                <w:sz w:val="18"/>
                <w:szCs w:val="18"/>
                <w:u w:val="single"/>
                <w:lang w:eastAsia="fr-FR"/>
              </w:rPr>
              <w:t>tome </w:t>
            </w:r>
            <w:r w:rsidRPr="006C5775">
              <w:rPr>
                <w:rFonts w:ascii="Book Antiqua" w:eastAsia="Times New Roman" w:hAnsi="Book Antiqua" w:cs="Times New Roman"/>
                <w:b/>
                <w:sz w:val="18"/>
                <w:szCs w:val="18"/>
                <w:u w:val="single"/>
                <w:lang w:eastAsia="fr-FR"/>
              </w:rPr>
              <w:t xml:space="preserve">2/ début du </w:t>
            </w:r>
            <w:r w:rsidR="006C5775">
              <w:rPr>
                <w:rFonts w:ascii="Book Antiqua" w:eastAsia="Times New Roman" w:hAnsi="Book Antiqua" w:cs="Times New Roman"/>
                <w:b/>
                <w:sz w:val="18"/>
                <w:szCs w:val="18"/>
                <w:u w:val="single"/>
                <w:lang w:eastAsia="fr-FR"/>
              </w:rPr>
              <w:t>tome </w:t>
            </w:r>
            <w:r w:rsidRPr="006C5775">
              <w:rPr>
                <w:rFonts w:ascii="Book Antiqua" w:eastAsia="Times New Roman" w:hAnsi="Book Antiqua" w:cs="Times New Roman"/>
                <w:b/>
                <w:sz w:val="18"/>
                <w:szCs w:val="18"/>
                <w:u w:val="single"/>
                <w:lang w:eastAsia="fr-FR"/>
              </w:rPr>
              <w:t>3</w:t>
            </w:r>
          </w:p>
        </w:tc>
        <w:tc>
          <w:tcPr>
            <w:tcW w:w="3119" w:type="dxa"/>
          </w:tcPr>
          <w:p w:rsidR="00D46194" w:rsidRPr="006C5775" w:rsidRDefault="00D46194" w:rsidP="00BA2D00">
            <w:pPr>
              <w:spacing w:before="100" w:beforeAutospacing="1" w:after="100" w:afterAutospacing="1"/>
              <w:rPr>
                <w:rFonts w:ascii="Book Antiqua" w:eastAsia="Times New Roman" w:hAnsi="Book Antiqua" w:cs="Times New Roman"/>
                <w:b/>
                <w:sz w:val="18"/>
                <w:szCs w:val="18"/>
                <w:u w:val="single"/>
                <w:lang w:eastAsia="fr-FR"/>
              </w:rPr>
            </w:pPr>
          </w:p>
        </w:tc>
        <w:tc>
          <w:tcPr>
            <w:tcW w:w="4394" w:type="dxa"/>
          </w:tcPr>
          <w:p w:rsidR="008977AA" w:rsidRPr="006C5775" w:rsidRDefault="0014464A"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La lettre : objet romanesque par excellence : parcours de la lettre qui est symbolique</w:t>
            </w:r>
            <w:r w:rsidR="00A73F66" w:rsidRPr="006C5775">
              <w:rPr>
                <w:rFonts w:ascii="Book Antiqua" w:eastAsia="Times New Roman" w:hAnsi="Book Antiqua" w:cs="Times New Roman"/>
                <w:sz w:val="18"/>
                <w:szCs w:val="18"/>
                <w:lang w:eastAsia="fr-FR"/>
              </w:rPr>
              <w:t xml:space="preserve"> de la curiosité qui règne à la cours et des menaces qui pèsent sur l’intimité. Aussi lieu de tous les quiproquos : qui révèle l’amour de la princesse pour le Duc, en raison de sa jalousie, met à jour les tromperies du Vidame envers la reine. La lettre devient ensuite un élément qui participe au rapprochement entre la princesse et le duc (connivence après </w:t>
            </w:r>
            <w:r w:rsidR="008977AA" w:rsidRPr="006C5775">
              <w:rPr>
                <w:rFonts w:ascii="Book Antiqua" w:eastAsia="Times New Roman" w:hAnsi="Book Antiqua" w:cs="Times New Roman"/>
                <w:sz w:val="18"/>
                <w:szCs w:val="18"/>
                <w:lang w:eastAsia="fr-FR"/>
              </w:rPr>
              <w:t>révélation)</w:t>
            </w:r>
          </w:p>
        </w:tc>
        <w:tc>
          <w:tcPr>
            <w:tcW w:w="4249" w:type="dxa"/>
          </w:tcPr>
          <w:p w:rsidR="00D46194" w:rsidRPr="006C5775" w:rsidRDefault="0014464A"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 xml:space="preserve">La lettre de Madame </w:t>
            </w:r>
            <w:proofErr w:type="spellStart"/>
            <w:r w:rsidRPr="006C5775">
              <w:rPr>
                <w:rFonts w:ascii="Book Antiqua" w:eastAsia="Times New Roman" w:hAnsi="Book Antiqua" w:cs="Times New Roman"/>
                <w:sz w:val="18"/>
                <w:szCs w:val="18"/>
                <w:lang w:eastAsia="fr-FR"/>
              </w:rPr>
              <w:t>Thémine</w:t>
            </w:r>
            <w:proofErr w:type="spellEnd"/>
            <w:r w:rsidRPr="006C5775">
              <w:rPr>
                <w:rFonts w:ascii="Book Antiqua" w:eastAsia="Times New Roman" w:hAnsi="Book Antiqua" w:cs="Times New Roman"/>
                <w:sz w:val="18"/>
                <w:szCs w:val="18"/>
                <w:lang w:eastAsia="fr-FR"/>
              </w:rPr>
              <w:t xml:space="preserve"> au centre du livre : destinée au Vidame de Chartres, il l’a perdu en voulant la lire au cer</w:t>
            </w:r>
            <w:r w:rsidR="00A73F66" w:rsidRPr="006C5775">
              <w:rPr>
                <w:rFonts w:ascii="Book Antiqua" w:eastAsia="Times New Roman" w:hAnsi="Book Antiqua" w:cs="Times New Roman"/>
                <w:sz w:val="18"/>
                <w:szCs w:val="18"/>
                <w:lang w:eastAsia="fr-FR"/>
              </w:rPr>
              <w:t>c</w:t>
            </w:r>
            <w:r w:rsidRPr="006C5775">
              <w:rPr>
                <w:rFonts w:ascii="Book Antiqua" w:eastAsia="Times New Roman" w:hAnsi="Book Antiqua" w:cs="Times New Roman"/>
                <w:sz w:val="18"/>
                <w:szCs w:val="18"/>
                <w:lang w:eastAsia="fr-FR"/>
              </w:rPr>
              <w:t>le de Guise</w:t>
            </w:r>
          </w:p>
        </w:tc>
        <w:tc>
          <w:tcPr>
            <w:tcW w:w="1279" w:type="dxa"/>
          </w:tcPr>
          <w:p w:rsidR="00D46194" w:rsidRPr="006C5775" w:rsidRDefault="00D46194" w:rsidP="00BA2D00">
            <w:pPr>
              <w:spacing w:before="100" w:beforeAutospacing="1" w:after="100" w:afterAutospacing="1"/>
              <w:rPr>
                <w:rFonts w:ascii="Book Antiqua" w:eastAsia="Times New Roman" w:hAnsi="Book Antiqua" w:cs="Times New Roman"/>
                <w:b/>
                <w:sz w:val="18"/>
                <w:szCs w:val="18"/>
                <w:u w:val="single"/>
                <w:lang w:eastAsia="fr-FR"/>
              </w:rPr>
            </w:pPr>
          </w:p>
        </w:tc>
      </w:tr>
      <w:tr w:rsidR="008977AA" w:rsidRPr="006C5775" w:rsidTr="006C5775">
        <w:trPr>
          <w:trHeight w:val="1082"/>
        </w:trPr>
        <w:tc>
          <w:tcPr>
            <w:tcW w:w="1242" w:type="dxa"/>
          </w:tcPr>
          <w:p w:rsidR="008977AA" w:rsidRPr="006C5775" w:rsidRDefault="008977AA" w:rsidP="00BA2D00">
            <w:pPr>
              <w:spacing w:before="100" w:beforeAutospacing="1" w:after="100" w:afterAutospacing="1"/>
              <w:rPr>
                <w:rFonts w:ascii="Book Antiqua" w:eastAsia="Times New Roman" w:hAnsi="Book Antiqua" w:cs="Times New Roman"/>
                <w:b/>
                <w:sz w:val="18"/>
                <w:szCs w:val="18"/>
                <w:u w:val="single"/>
                <w:lang w:eastAsia="fr-FR"/>
              </w:rPr>
            </w:pPr>
            <w:r w:rsidRPr="006C5775">
              <w:rPr>
                <w:rFonts w:ascii="Book Antiqua" w:eastAsia="Times New Roman" w:hAnsi="Book Antiqua" w:cs="Times New Roman"/>
                <w:b/>
                <w:sz w:val="18"/>
                <w:szCs w:val="18"/>
                <w:u w:val="single"/>
                <w:lang w:eastAsia="fr-FR"/>
              </w:rPr>
              <w:t xml:space="preserve">Milieu du </w:t>
            </w:r>
            <w:r w:rsidR="006C5775">
              <w:rPr>
                <w:rFonts w:ascii="Book Antiqua" w:eastAsia="Times New Roman" w:hAnsi="Book Antiqua" w:cs="Times New Roman"/>
                <w:b/>
                <w:sz w:val="18"/>
                <w:szCs w:val="18"/>
                <w:u w:val="single"/>
                <w:lang w:eastAsia="fr-FR"/>
              </w:rPr>
              <w:t>tome </w:t>
            </w:r>
            <w:r w:rsidRPr="006C5775">
              <w:rPr>
                <w:rFonts w:ascii="Book Antiqua" w:eastAsia="Times New Roman" w:hAnsi="Book Antiqua" w:cs="Times New Roman"/>
                <w:b/>
                <w:sz w:val="18"/>
                <w:szCs w:val="18"/>
                <w:u w:val="single"/>
                <w:lang w:eastAsia="fr-FR"/>
              </w:rPr>
              <w:t>3</w:t>
            </w:r>
          </w:p>
        </w:tc>
        <w:tc>
          <w:tcPr>
            <w:tcW w:w="3119" w:type="dxa"/>
          </w:tcPr>
          <w:p w:rsidR="008977AA" w:rsidRPr="006C5775" w:rsidRDefault="008977AA" w:rsidP="00BA2D00">
            <w:pPr>
              <w:spacing w:before="100" w:beforeAutospacing="1" w:after="100" w:afterAutospacing="1"/>
              <w:rPr>
                <w:rFonts w:ascii="Book Antiqua" w:eastAsia="Times New Roman" w:hAnsi="Book Antiqua" w:cs="Times New Roman"/>
                <w:b/>
                <w:sz w:val="18"/>
                <w:szCs w:val="18"/>
                <w:u w:val="single"/>
                <w:lang w:eastAsia="fr-FR"/>
              </w:rPr>
            </w:pPr>
          </w:p>
        </w:tc>
        <w:tc>
          <w:tcPr>
            <w:tcW w:w="4394" w:type="dxa"/>
          </w:tcPr>
          <w:p w:rsidR="008977AA" w:rsidRPr="006C5775" w:rsidRDefault="008977AA"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Coulommiers</w:t>
            </w:r>
          </w:p>
        </w:tc>
        <w:tc>
          <w:tcPr>
            <w:tcW w:w="4249" w:type="dxa"/>
          </w:tcPr>
          <w:p w:rsidR="008977AA" w:rsidRPr="006C5775" w:rsidRDefault="008977AA"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L’aveu</w:t>
            </w:r>
          </w:p>
        </w:tc>
        <w:tc>
          <w:tcPr>
            <w:tcW w:w="1279" w:type="dxa"/>
          </w:tcPr>
          <w:p w:rsidR="008977AA" w:rsidRPr="006C5775" w:rsidRDefault="008977AA" w:rsidP="00BA2D00">
            <w:pPr>
              <w:spacing w:before="100" w:beforeAutospacing="1" w:after="100" w:afterAutospacing="1"/>
              <w:rPr>
                <w:rFonts w:ascii="Book Antiqua" w:eastAsia="Times New Roman" w:hAnsi="Book Antiqua" w:cs="Times New Roman"/>
                <w:b/>
                <w:sz w:val="18"/>
                <w:szCs w:val="18"/>
                <w:u w:val="single"/>
                <w:lang w:eastAsia="fr-FR"/>
              </w:rPr>
            </w:pPr>
          </w:p>
        </w:tc>
      </w:tr>
      <w:tr w:rsidR="0014464A" w:rsidRPr="006C5775" w:rsidTr="006C5775">
        <w:trPr>
          <w:trHeight w:val="810"/>
        </w:trPr>
        <w:tc>
          <w:tcPr>
            <w:tcW w:w="1242" w:type="dxa"/>
          </w:tcPr>
          <w:p w:rsidR="0014464A" w:rsidRPr="006C5775" w:rsidRDefault="008977AA" w:rsidP="00BA2D00">
            <w:pPr>
              <w:spacing w:before="100" w:beforeAutospacing="1" w:after="100" w:afterAutospacing="1"/>
              <w:rPr>
                <w:rFonts w:ascii="Book Antiqua" w:eastAsia="Times New Roman" w:hAnsi="Book Antiqua" w:cs="Times New Roman"/>
                <w:b/>
                <w:sz w:val="18"/>
                <w:szCs w:val="18"/>
                <w:u w:val="single"/>
                <w:lang w:eastAsia="fr-FR"/>
              </w:rPr>
            </w:pPr>
            <w:r w:rsidRPr="006C5775">
              <w:rPr>
                <w:rFonts w:ascii="Book Antiqua" w:eastAsia="Times New Roman" w:hAnsi="Book Antiqua" w:cs="Times New Roman"/>
                <w:b/>
                <w:sz w:val="18"/>
                <w:szCs w:val="18"/>
                <w:u w:val="single"/>
                <w:lang w:eastAsia="fr-FR"/>
              </w:rPr>
              <w:t xml:space="preserve">Fin du </w:t>
            </w:r>
            <w:r w:rsidR="006C5775">
              <w:rPr>
                <w:rFonts w:ascii="Book Antiqua" w:eastAsia="Times New Roman" w:hAnsi="Book Antiqua" w:cs="Times New Roman"/>
                <w:b/>
                <w:sz w:val="18"/>
                <w:szCs w:val="18"/>
                <w:u w:val="single"/>
                <w:lang w:eastAsia="fr-FR"/>
              </w:rPr>
              <w:t>tome </w:t>
            </w:r>
            <w:r w:rsidRPr="006C5775">
              <w:rPr>
                <w:rFonts w:ascii="Book Antiqua" w:eastAsia="Times New Roman" w:hAnsi="Book Antiqua" w:cs="Times New Roman"/>
                <w:b/>
                <w:sz w:val="18"/>
                <w:szCs w:val="18"/>
                <w:u w:val="single"/>
                <w:lang w:eastAsia="fr-FR"/>
              </w:rPr>
              <w:t>3</w:t>
            </w:r>
          </w:p>
        </w:tc>
        <w:tc>
          <w:tcPr>
            <w:tcW w:w="3119" w:type="dxa"/>
          </w:tcPr>
          <w:p w:rsidR="0014464A" w:rsidRPr="006C5775" w:rsidRDefault="008977AA"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Le tournoi et la mort du roi Henri II</w:t>
            </w:r>
          </w:p>
        </w:tc>
        <w:tc>
          <w:tcPr>
            <w:tcW w:w="4394" w:type="dxa"/>
          </w:tcPr>
          <w:p w:rsidR="00364D54" w:rsidRPr="006C5775" w:rsidRDefault="00364D54"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 xml:space="preserve">Fonction </w:t>
            </w:r>
            <w:r w:rsidR="006C5775">
              <w:rPr>
                <w:rFonts w:ascii="Book Antiqua" w:eastAsia="Times New Roman" w:hAnsi="Book Antiqua" w:cs="Times New Roman"/>
                <w:sz w:val="18"/>
                <w:szCs w:val="18"/>
                <w:lang w:eastAsia="fr-FR"/>
              </w:rPr>
              <w:t>symbolique</w:t>
            </w:r>
            <w:r w:rsidRPr="006C5775">
              <w:rPr>
                <w:rFonts w:ascii="Book Antiqua" w:eastAsia="Times New Roman" w:hAnsi="Book Antiqua" w:cs="Times New Roman"/>
                <w:sz w:val="18"/>
                <w:szCs w:val="18"/>
                <w:lang w:eastAsia="fr-FR"/>
              </w:rPr>
              <w:t xml:space="preserve"> des couleurs portées : signe caché des amour</w:t>
            </w:r>
            <w:r w:rsidR="006C5775">
              <w:rPr>
                <w:rFonts w:ascii="Book Antiqua" w:eastAsia="Times New Roman" w:hAnsi="Book Antiqua" w:cs="Times New Roman"/>
                <w:sz w:val="18"/>
                <w:szCs w:val="18"/>
                <w:lang w:eastAsia="fr-FR"/>
              </w:rPr>
              <w:t>s</w:t>
            </w:r>
          </w:p>
          <w:p w:rsidR="0014464A" w:rsidRPr="006C5775" w:rsidRDefault="008977AA"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Changements politiques qui suivent sa mor</w:t>
            </w:r>
            <w:r w:rsidR="00364D54" w:rsidRPr="006C5775">
              <w:rPr>
                <w:rFonts w:ascii="Book Antiqua" w:eastAsia="Times New Roman" w:hAnsi="Book Antiqua" w:cs="Times New Roman"/>
                <w:sz w:val="18"/>
                <w:szCs w:val="18"/>
                <w:lang w:eastAsia="fr-FR"/>
              </w:rPr>
              <w:t>t</w:t>
            </w:r>
          </w:p>
        </w:tc>
        <w:tc>
          <w:tcPr>
            <w:tcW w:w="4249" w:type="dxa"/>
          </w:tcPr>
          <w:p w:rsidR="0014464A" w:rsidRPr="006C5775" w:rsidRDefault="0014464A" w:rsidP="00BA2D00">
            <w:pPr>
              <w:spacing w:before="100" w:beforeAutospacing="1" w:after="100" w:afterAutospacing="1"/>
              <w:rPr>
                <w:rFonts w:ascii="Book Antiqua" w:eastAsia="Times New Roman" w:hAnsi="Book Antiqua" w:cs="Times New Roman"/>
                <w:sz w:val="18"/>
                <w:szCs w:val="18"/>
                <w:lang w:eastAsia="fr-FR"/>
              </w:rPr>
            </w:pPr>
          </w:p>
        </w:tc>
        <w:tc>
          <w:tcPr>
            <w:tcW w:w="1279" w:type="dxa"/>
          </w:tcPr>
          <w:p w:rsidR="0014464A" w:rsidRPr="006C5775" w:rsidRDefault="0014464A" w:rsidP="00BA2D00">
            <w:pPr>
              <w:spacing w:before="100" w:beforeAutospacing="1" w:after="100" w:afterAutospacing="1"/>
              <w:rPr>
                <w:rFonts w:ascii="Book Antiqua" w:eastAsia="Times New Roman" w:hAnsi="Book Antiqua" w:cs="Times New Roman"/>
                <w:b/>
                <w:sz w:val="18"/>
                <w:szCs w:val="18"/>
                <w:u w:val="single"/>
                <w:lang w:eastAsia="fr-FR"/>
              </w:rPr>
            </w:pPr>
          </w:p>
        </w:tc>
      </w:tr>
      <w:tr w:rsidR="008977AA" w:rsidRPr="006C5775" w:rsidTr="006C5775">
        <w:trPr>
          <w:trHeight w:val="615"/>
        </w:trPr>
        <w:tc>
          <w:tcPr>
            <w:tcW w:w="1242" w:type="dxa"/>
          </w:tcPr>
          <w:p w:rsidR="008977AA" w:rsidRPr="006C5775" w:rsidRDefault="008977AA" w:rsidP="00BA2D00">
            <w:pPr>
              <w:spacing w:before="100" w:beforeAutospacing="1" w:after="100" w:afterAutospacing="1"/>
              <w:rPr>
                <w:rFonts w:ascii="Book Antiqua" w:eastAsia="Times New Roman" w:hAnsi="Book Antiqua" w:cs="Times New Roman"/>
                <w:b/>
                <w:sz w:val="18"/>
                <w:szCs w:val="18"/>
                <w:u w:val="single"/>
                <w:lang w:eastAsia="fr-FR"/>
              </w:rPr>
            </w:pPr>
            <w:r w:rsidRPr="006C5775">
              <w:rPr>
                <w:rFonts w:ascii="Book Antiqua" w:eastAsia="Times New Roman" w:hAnsi="Book Antiqua" w:cs="Times New Roman"/>
                <w:b/>
                <w:sz w:val="18"/>
                <w:szCs w:val="18"/>
                <w:u w:val="single"/>
                <w:lang w:eastAsia="fr-FR"/>
              </w:rPr>
              <w:t xml:space="preserve">Début du </w:t>
            </w:r>
            <w:r w:rsidR="006C5775">
              <w:rPr>
                <w:rFonts w:ascii="Book Antiqua" w:eastAsia="Times New Roman" w:hAnsi="Book Antiqua" w:cs="Times New Roman"/>
                <w:b/>
                <w:sz w:val="18"/>
                <w:szCs w:val="18"/>
                <w:u w:val="single"/>
                <w:lang w:eastAsia="fr-FR"/>
              </w:rPr>
              <w:t>tome </w:t>
            </w:r>
            <w:r w:rsidRPr="006C5775">
              <w:rPr>
                <w:rFonts w:ascii="Book Antiqua" w:eastAsia="Times New Roman" w:hAnsi="Book Antiqua" w:cs="Times New Roman"/>
                <w:b/>
                <w:sz w:val="18"/>
                <w:szCs w:val="18"/>
                <w:u w:val="single"/>
                <w:lang w:eastAsia="fr-FR"/>
              </w:rPr>
              <w:t>4</w:t>
            </w:r>
          </w:p>
        </w:tc>
        <w:tc>
          <w:tcPr>
            <w:tcW w:w="3119" w:type="dxa"/>
          </w:tcPr>
          <w:p w:rsidR="008977AA" w:rsidRPr="006C5775" w:rsidRDefault="008977AA" w:rsidP="00BA2D00">
            <w:pPr>
              <w:spacing w:before="100" w:beforeAutospacing="1" w:after="100" w:afterAutospacing="1"/>
              <w:rPr>
                <w:rFonts w:ascii="Book Antiqua" w:eastAsia="Times New Roman" w:hAnsi="Book Antiqua" w:cs="Times New Roman"/>
                <w:b/>
                <w:sz w:val="18"/>
                <w:szCs w:val="18"/>
                <w:u w:val="single"/>
                <w:lang w:eastAsia="fr-FR"/>
              </w:rPr>
            </w:pPr>
          </w:p>
        </w:tc>
        <w:tc>
          <w:tcPr>
            <w:tcW w:w="4394" w:type="dxa"/>
          </w:tcPr>
          <w:p w:rsidR="008977AA" w:rsidRPr="006C5775" w:rsidRDefault="008977AA"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Peinture sensuelle et charnelle des passions amoureuses</w:t>
            </w:r>
          </w:p>
        </w:tc>
        <w:tc>
          <w:tcPr>
            <w:tcW w:w="4249" w:type="dxa"/>
          </w:tcPr>
          <w:p w:rsidR="008977AA" w:rsidRPr="006C5775" w:rsidRDefault="008977AA"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Le pavillon de Coulommiers</w:t>
            </w:r>
          </w:p>
        </w:tc>
        <w:tc>
          <w:tcPr>
            <w:tcW w:w="1279" w:type="dxa"/>
          </w:tcPr>
          <w:p w:rsidR="008977AA" w:rsidRPr="006C5775" w:rsidRDefault="008977AA" w:rsidP="00BA2D00">
            <w:pPr>
              <w:spacing w:before="100" w:beforeAutospacing="1" w:after="100" w:afterAutospacing="1"/>
              <w:rPr>
                <w:rFonts w:ascii="Book Antiqua" w:eastAsia="Times New Roman" w:hAnsi="Book Antiqua" w:cs="Times New Roman"/>
                <w:b/>
                <w:sz w:val="18"/>
                <w:szCs w:val="18"/>
                <w:u w:val="single"/>
                <w:lang w:eastAsia="fr-FR"/>
              </w:rPr>
            </w:pPr>
          </w:p>
        </w:tc>
      </w:tr>
      <w:tr w:rsidR="008977AA" w:rsidRPr="006C5775" w:rsidTr="006C5775">
        <w:trPr>
          <w:trHeight w:val="486"/>
        </w:trPr>
        <w:tc>
          <w:tcPr>
            <w:tcW w:w="1242" w:type="dxa"/>
          </w:tcPr>
          <w:p w:rsidR="008977AA" w:rsidRPr="006C5775" w:rsidRDefault="00364D54" w:rsidP="00BA2D00">
            <w:pPr>
              <w:spacing w:before="100" w:beforeAutospacing="1" w:after="100" w:afterAutospacing="1"/>
              <w:rPr>
                <w:rFonts w:ascii="Book Antiqua" w:eastAsia="Times New Roman" w:hAnsi="Book Antiqua" w:cs="Times New Roman"/>
                <w:b/>
                <w:sz w:val="18"/>
                <w:szCs w:val="18"/>
                <w:u w:val="single"/>
                <w:lang w:eastAsia="fr-FR"/>
              </w:rPr>
            </w:pPr>
            <w:r w:rsidRPr="006C5775">
              <w:rPr>
                <w:rFonts w:ascii="Book Antiqua" w:eastAsia="Times New Roman" w:hAnsi="Book Antiqua" w:cs="Times New Roman"/>
                <w:b/>
                <w:sz w:val="18"/>
                <w:szCs w:val="18"/>
                <w:u w:val="single"/>
                <w:lang w:eastAsia="fr-FR"/>
              </w:rPr>
              <w:t xml:space="preserve">Milieu et fin du </w:t>
            </w:r>
            <w:r w:rsidR="006C5775">
              <w:rPr>
                <w:rFonts w:ascii="Book Antiqua" w:eastAsia="Times New Roman" w:hAnsi="Book Antiqua" w:cs="Times New Roman"/>
                <w:b/>
                <w:sz w:val="18"/>
                <w:szCs w:val="18"/>
                <w:u w:val="single"/>
                <w:lang w:eastAsia="fr-FR"/>
              </w:rPr>
              <w:t>tome </w:t>
            </w:r>
            <w:r w:rsidRPr="006C5775">
              <w:rPr>
                <w:rFonts w:ascii="Book Antiqua" w:eastAsia="Times New Roman" w:hAnsi="Book Antiqua" w:cs="Times New Roman"/>
                <w:b/>
                <w:sz w:val="18"/>
                <w:szCs w:val="18"/>
                <w:u w:val="single"/>
                <w:lang w:eastAsia="fr-FR"/>
              </w:rPr>
              <w:t>4</w:t>
            </w:r>
          </w:p>
        </w:tc>
        <w:tc>
          <w:tcPr>
            <w:tcW w:w="3119" w:type="dxa"/>
          </w:tcPr>
          <w:p w:rsidR="008977AA" w:rsidRPr="006C5775" w:rsidRDefault="008977AA" w:rsidP="00BA2D00">
            <w:pPr>
              <w:spacing w:before="100" w:beforeAutospacing="1" w:after="100" w:afterAutospacing="1"/>
              <w:rPr>
                <w:rFonts w:ascii="Book Antiqua" w:eastAsia="Times New Roman" w:hAnsi="Book Antiqua" w:cs="Times New Roman"/>
                <w:b/>
                <w:sz w:val="18"/>
                <w:szCs w:val="18"/>
                <w:u w:val="single"/>
                <w:lang w:eastAsia="fr-FR"/>
              </w:rPr>
            </w:pPr>
          </w:p>
        </w:tc>
        <w:tc>
          <w:tcPr>
            <w:tcW w:w="4394" w:type="dxa"/>
          </w:tcPr>
          <w:p w:rsidR="008977AA" w:rsidRPr="006C5775" w:rsidRDefault="008977AA" w:rsidP="00BA2D00">
            <w:pPr>
              <w:spacing w:before="100" w:beforeAutospacing="1" w:after="100" w:afterAutospacing="1"/>
              <w:rPr>
                <w:rFonts w:ascii="Book Antiqua" w:eastAsia="Times New Roman" w:hAnsi="Book Antiqua" w:cs="Times New Roman"/>
                <w:sz w:val="18"/>
                <w:szCs w:val="18"/>
                <w:lang w:eastAsia="fr-FR"/>
              </w:rPr>
            </w:pPr>
          </w:p>
        </w:tc>
        <w:tc>
          <w:tcPr>
            <w:tcW w:w="4249" w:type="dxa"/>
          </w:tcPr>
          <w:p w:rsidR="008977AA" w:rsidRPr="006C5775" w:rsidRDefault="00364D54" w:rsidP="00BA2D00">
            <w:pPr>
              <w:spacing w:before="100" w:beforeAutospacing="1" w:after="100" w:afterAutospacing="1"/>
              <w:rPr>
                <w:rFonts w:ascii="Book Antiqua" w:eastAsia="Times New Roman" w:hAnsi="Book Antiqua" w:cs="Times New Roman"/>
                <w:sz w:val="18"/>
                <w:szCs w:val="18"/>
                <w:lang w:eastAsia="fr-FR"/>
              </w:rPr>
            </w:pPr>
            <w:r w:rsidRPr="006C5775">
              <w:rPr>
                <w:rFonts w:ascii="Book Antiqua" w:eastAsia="Times New Roman" w:hAnsi="Book Antiqua" w:cs="Times New Roman"/>
                <w:sz w:val="18"/>
                <w:szCs w:val="18"/>
                <w:lang w:eastAsia="fr-FR"/>
              </w:rPr>
              <w:t>Mort de Monsieur de Clèves et retraite définitive de la princesse.</w:t>
            </w:r>
          </w:p>
        </w:tc>
        <w:tc>
          <w:tcPr>
            <w:tcW w:w="1279" w:type="dxa"/>
          </w:tcPr>
          <w:p w:rsidR="008977AA" w:rsidRPr="006C5775" w:rsidRDefault="008977AA" w:rsidP="00BA2D00">
            <w:pPr>
              <w:spacing w:before="100" w:beforeAutospacing="1" w:after="100" w:afterAutospacing="1"/>
              <w:rPr>
                <w:rFonts w:ascii="Book Antiqua" w:eastAsia="Times New Roman" w:hAnsi="Book Antiqua" w:cs="Times New Roman"/>
                <w:b/>
                <w:sz w:val="18"/>
                <w:szCs w:val="18"/>
                <w:u w:val="single"/>
                <w:lang w:eastAsia="fr-FR"/>
              </w:rPr>
            </w:pPr>
          </w:p>
        </w:tc>
      </w:tr>
    </w:tbl>
    <w:p w:rsidR="007B15F4" w:rsidRDefault="007B15F4"/>
    <w:sectPr w:rsidR="007B15F4" w:rsidSect="00D46194">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FAE" w:rsidRDefault="00754FAE" w:rsidP="006C5775">
      <w:pPr>
        <w:spacing w:after="0" w:line="240" w:lineRule="auto"/>
      </w:pPr>
      <w:r>
        <w:separator/>
      </w:r>
    </w:p>
  </w:endnote>
  <w:endnote w:type="continuationSeparator" w:id="0">
    <w:p w:rsidR="00754FAE" w:rsidRDefault="00754FAE" w:rsidP="006C5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FAE" w:rsidRDefault="00754FAE" w:rsidP="006C5775">
      <w:pPr>
        <w:spacing w:after="0" w:line="240" w:lineRule="auto"/>
      </w:pPr>
      <w:r>
        <w:separator/>
      </w:r>
    </w:p>
  </w:footnote>
  <w:footnote w:type="continuationSeparator" w:id="0">
    <w:p w:rsidR="00754FAE" w:rsidRDefault="00754FAE" w:rsidP="006C57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509EA"/>
    <w:multiLevelType w:val="hybridMultilevel"/>
    <w:tmpl w:val="AB06B8BC"/>
    <w:lvl w:ilvl="0" w:tplc="15720456">
      <w:start w:val="1"/>
      <w:numFmt w:val="upperRoman"/>
      <w:lvlText w:val="%1."/>
      <w:lvlJc w:val="left"/>
      <w:pPr>
        <w:ind w:left="1440" w:hanging="720"/>
      </w:pPr>
      <w:rPr>
        <w:rFonts w:ascii="Times New Roman" w:hAnsi="Times New Roman" w:hint="default"/>
        <w:b w:val="0"/>
        <w:color w:val="auto"/>
        <w:sz w:val="24"/>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7E654288"/>
    <w:multiLevelType w:val="hybridMultilevel"/>
    <w:tmpl w:val="1F6E3CCC"/>
    <w:lvl w:ilvl="0" w:tplc="4A5636FE">
      <w:start w:val="1"/>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D46194"/>
    <w:rsid w:val="000B6040"/>
    <w:rsid w:val="000B7D34"/>
    <w:rsid w:val="000F7923"/>
    <w:rsid w:val="0014464A"/>
    <w:rsid w:val="00145ABE"/>
    <w:rsid w:val="002050C8"/>
    <w:rsid w:val="00222267"/>
    <w:rsid w:val="002D6405"/>
    <w:rsid w:val="00364D54"/>
    <w:rsid w:val="006C0164"/>
    <w:rsid w:val="006C5775"/>
    <w:rsid w:val="00754FAE"/>
    <w:rsid w:val="007B15F4"/>
    <w:rsid w:val="007D7DB5"/>
    <w:rsid w:val="008977AA"/>
    <w:rsid w:val="009A120D"/>
    <w:rsid w:val="00A73F66"/>
    <w:rsid w:val="00AD44D0"/>
    <w:rsid w:val="00B6550A"/>
    <w:rsid w:val="00BF3E3C"/>
    <w:rsid w:val="00D461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6194"/>
    <w:pPr>
      <w:ind w:left="720"/>
      <w:contextualSpacing/>
    </w:pPr>
  </w:style>
  <w:style w:type="table" w:styleId="Grilledutableau">
    <w:name w:val="Table Grid"/>
    <w:basedOn w:val="TableauNormal"/>
    <w:uiPriority w:val="59"/>
    <w:rsid w:val="00D46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C577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C5775"/>
  </w:style>
  <w:style w:type="paragraph" w:styleId="Pieddepage">
    <w:name w:val="footer"/>
    <w:basedOn w:val="Normal"/>
    <w:link w:val="PieddepageCar"/>
    <w:uiPriority w:val="99"/>
    <w:semiHidden/>
    <w:unhideWhenUsed/>
    <w:rsid w:val="006C577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C57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732</Words>
  <Characters>4031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5</cp:revision>
  <cp:lastPrinted>2013-10-24T11:56:00Z</cp:lastPrinted>
  <dcterms:created xsi:type="dcterms:W3CDTF">2013-10-24T08:31:00Z</dcterms:created>
  <dcterms:modified xsi:type="dcterms:W3CDTF">2014-11-29T17:32:00Z</dcterms:modified>
</cp:coreProperties>
</file>