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4B1" w:rsidRPr="000454B1" w:rsidRDefault="0061265D" w:rsidP="000454B1">
      <w:pPr>
        <w:jc w:val="center"/>
        <w:rPr>
          <w:rFonts w:ascii="Book Antiqua" w:hAnsi="Book Antiqua"/>
          <w:b/>
        </w:rPr>
      </w:pPr>
      <w:r w:rsidRPr="000454B1">
        <w:rPr>
          <w:rFonts w:ascii="Book Antiqua" w:hAnsi="Book Antiqua"/>
          <w:b/>
        </w:rPr>
        <w:t>1</w:t>
      </w:r>
      <w:r w:rsidR="000454B1">
        <w:rPr>
          <w:rFonts w:ascii="Book Antiqua" w:hAnsi="Book Antiqua"/>
          <w:b/>
        </w:rPr>
        <w:t>B/1C</w:t>
      </w:r>
      <w:r w:rsidRPr="000454B1">
        <w:rPr>
          <w:rFonts w:ascii="Book Antiqua" w:hAnsi="Book Antiqua"/>
          <w:b/>
        </w:rPr>
        <w:t xml:space="preserve">                 </w:t>
      </w:r>
      <w:r w:rsidRPr="000454B1">
        <w:rPr>
          <w:rFonts w:ascii="Book Antiqua" w:hAnsi="Book Antiqua"/>
          <w:b/>
          <w:u w:val="single"/>
        </w:rPr>
        <w:t>Objet d’étude</w:t>
      </w:r>
      <w:r w:rsidRPr="000454B1">
        <w:rPr>
          <w:rFonts w:ascii="Book Antiqua" w:hAnsi="Book Antiqua"/>
          <w:b/>
        </w:rPr>
        <w:t xml:space="preserve"> : </w:t>
      </w:r>
      <w:r w:rsidR="000454B1" w:rsidRPr="000454B1">
        <w:rPr>
          <w:rFonts w:ascii="Book Antiqua" w:hAnsi="Book Antiqua"/>
          <w:b/>
        </w:rPr>
        <w:t>Le roman et le récit du Moyen-âge au XXIème siècle</w:t>
      </w:r>
    </w:p>
    <w:p w:rsidR="000454B1" w:rsidRPr="000454B1" w:rsidRDefault="000454B1" w:rsidP="000454B1">
      <w:pPr>
        <w:jc w:val="center"/>
        <w:rPr>
          <w:rFonts w:ascii="Book Antiqua" w:hAnsi="Book Antiqua"/>
          <w:b/>
        </w:rPr>
      </w:pPr>
      <w:r w:rsidRPr="000454B1">
        <w:rPr>
          <w:rFonts w:ascii="Book Antiqua" w:hAnsi="Book Antiqua"/>
          <w:b/>
          <w:u w:val="single"/>
        </w:rPr>
        <w:t>Parcours :</w:t>
      </w:r>
      <w:r w:rsidRPr="000454B1">
        <w:rPr>
          <w:rFonts w:ascii="Book Antiqua" w:hAnsi="Book Antiqua"/>
          <w:b/>
        </w:rPr>
        <w:t xml:space="preserve"> Individu, morale et société</w:t>
      </w:r>
    </w:p>
    <w:p w:rsidR="0061265D" w:rsidRDefault="0061265D" w:rsidP="0061265D">
      <w:pPr>
        <w:tabs>
          <w:tab w:val="left" w:pos="4665"/>
        </w:tabs>
        <w:rPr>
          <w:rFonts w:ascii="Book Antiqua" w:hAnsi="Book Antiqua"/>
          <w:b/>
        </w:rPr>
      </w:pPr>
    </w:p>
    <w:p w:rsidR="0061265D" w:rsidRDefault="0061265D" w:rsidP="000454B1">
      <w:pPr>
        <w:tabs>
          <w:tab w:val="left" w:pos="4665"/>
        </w:tabs>
        <w:jc w:val="center"/>
        <w:rPr>
          <w:rFonts w:ascii="Book Antiqua" w:hAnsi="Book Antiqua"/>
          <w:b/>
        </w:rPr>
      </w:pPr>
      <w:r>
        <w:rPr>
          <w:rFonts w:ascii="Book Antiqua" w:hAnsi="Book Antiqua"/>
          <w:b/>
        </w:rPr>
        <w:t>Séquence n°</w:t>
      </w:r>
      <w:r w:rsidR="000454B1">
        <w:rPr>
          <w:rFonts w:ascii="Book Antiqua" w:hAnsi="Book Antiqua"/>
          <w:b/>
        </w:rPr>
        <w:t xml:space="preserve">4 : </w:t>
      </w:r>
      <w:r w:rsidRPr="00D42FDE">
        <w:rPr>
          <w:rFonts w:ascii="Book Antiqua" w:hAnsi="Book Antiqua"/>
          <w:b/>
        </w:rPr>
        <w:t>Groupement de textes</w:t>
      </w:r>
    </w:p>
    <w:p w:rsidR="0061265D" w:rsidRDefault="0061265D" w:rsidP="0061265D">
      <w:pPr>
        <w:tabs>
          <w:tab w:val="left" w:pos="4665"/>
        </w:tabs>
        <w:jc w:val="center"/>
        <w:rPr>
          <w:rFonts w:ascii="Book Antiqua" w:hAnsi="Book Antiqua"/>
          <w:b/>
        </w:rPr>
      </w:pPr>
    </w:p>
    <w:p w:rsidR="0061265D" w:rsidRPr="0061265D" w:rsidRDefault="000454B1" w:rsidP="0061265D">
      <w:pPr>
        <w:tabs>
          <w:tab w:val="left" w:pos="4665"/>
        </w:tabs>
        <w:jc w:val="center"/>
        <w:rPr>
          <w:rFonts w:ascii="Book Antiqua" w:hAnsi="Book Antiqua"/>
          <w:b/>
        </w:rPr>
      </w:pPr>
      <w:r>
        <w:rPr>
          <w:rFonts w:ascii="Book Antiqua" w:hAnsi="Book Antiqua"/>
          <w:b/>
        </w:rPr>
        <w:t>Etude linéaire 11</w:t>
      </w:r>
      <w:bookmarkStart w:id="0" w:name="_GoBack"/>
      <w:bookmarkEnd w:id="0"/>
    </w:p>
    <w:p w:rsidR="0061265D" w:rsidRDefault="0061265D" w:rsidP="0061265D">
      <w:pPr>
        <w:pStyle w:val="Style"/>
        <w:spacing w:line="266" w:lineRule="exact"/>
        <w:ind w:right="252"/>
        <w:rPr>
          <w:rFonts w:ascii="Book Antiqua" w:hAnsi="Book Antiqua"/>
          <w:i/>
          <w:iCs/>
          <w:sz w:val="22"/>
          <w:szCs w:val="22"/>
        </w:rPr>
      </w:pPr>
    </w:p>
    <w:tbl>
      <w:tblPr>
        <w:tblStyle w:val="Grilledutableau"/>
        <w:tblW w:w="0" w:type="auto"/>
        <w:tblInd w:w="455" w:type="dxa"/>
        <w:tblLook w:val="04A0" w:firstRow="1" w:lastRow="0" w:firstColumn="1" w:lastColumn="0" w:noHBand="0" w:noVBand="1"/>
      </w:tblPr>
      <w:tblGrid>
        <w:gridCol w:w="8607"/>
      </w:tblGrid>
      <w:tr w:rsidR="0061265D" w:rsidTr="0061265D">
        <w:tc>
          <w:tcPr>
            <w:tcW w:w="9062" w:type="dxa"/>
          </w:tcPr>
          <w:p w:rsidR="0061265D" w:rsidRPr="0061265D" w:rsidRDefault="0061265D" w:rsidP="0061265D">
            <w:pPr>
              <w:tabs>
                <w:tab w:val="left" w:pos="4665"/>
              </w:tabs>
              <w:rPr>
                <w:rFonts w:ascii="Book Antiqua" w:hAnsi="Book Antiqua"/>
              </w:rPr>
            </w:pPr>
            <w:r w:rsidRPr="0061265D">
              <w:rPr>
                <w:rFonts w:ascii="Book Antiqua" w:hAnsi="Book Antiqua"/>
                <w:b/>
              </w:rPr>
              <w:t>Texte n°</w:t>
            </w:r>
            <w:r w:rsidR="000454B1">
              <w:rPr>
                <w:rFonts w:ascii="Book Antiqua" w:hAnsi="Book Antiqua"/>
                <w:b/>
              </w:rPr>
              <w:t>11</w:t>
            </w:r>
            <w:r w:rsidRPr="0061265D">
              <w:rPr>
                <w:rFonts w:ascii="Book Antiqua" w:hAnsi="Book Antiqua"/>
                <w:b/>
              </w:rPr>
              <w:t> :</w:t>
            </w:r>
            <w:r w:rsidRPr="0061265D">
              <w:rPr>
                <w:rFonts w:ascii="Book Antiqua" w:hAnsi="Book Antiqua"/>
              </w:rPr>
              <w:t xml:space="preserve"> Emile Zola, </w:t>
            </w:r>
            <w:r w:rsidRPr="0061265D">
              <w:rPr>
                <w:rFonts w:ascii="Book Antiqua" w:hAnsi="Book Antiqua"/>
                <w:u w:val="single"/>
              </w:rPr>
              <w:t>Nana,</w:t>
            </w:r>
            <w:r w:rsidRPr="0061265D">
              <w:rPr>
                <w:rFonts w:ascii="Book Antiqua" w:hAnsi="Book Antiqua"/>
              </w:rPr>
              <w:t xml:space="preserve"> de : « </w:t>
            </w:r>
            <w:r w:rsidRPr="0061265D">
              <w:rPr>
                <w:rFonts w:ascii="Book Antiqua" w:hAnsi="Book Antiqua"/>
                <w:i/>
              </w:rPr>
              <w:t>Et lâchant la chemise</w:t>
            </w:r>
            <w:r w:rsidRPr="0061265D">
              <w:rPr>
                <w:rFonts w:ascii="Book Antiqua" w:hAnsi="Book Antiqua"/>
              </w:rPr>
              <w:t> », jusqu’à : « </w:t>
            </w:r>
            <w:r w:rsidR="00E53599" w:rsidRPr="00E53599">
              <w:rPr>
                <w:rFonts w:ascii="Book Antiqua" w:hAnsi="Book Antiqua"/>
                <w:i/>
              </w:rPr>
              <w:t>ventre</w:t>
            </w:r>
            <w:r w:rsidRPr="0061265D">
              <w:rPr>
                <w:rFonts w:ascii="Book Antiqua" w:hAnsi="Book Antiqua"/>
                <w:i/>
              </w:rPr>
              <w:t xml:space="preserve"> </w:t>
            </w:r>
            <w:r w:rsidRPr="0061265D">
              <w:rPr>
                <w:rFonts w:ascii="Book Antiqua" w:hAnsi="Book Antiqua"/>
              </w:rPr>
              <w:t>», 1880.</w:t>
            </w:r>
          </w:p>
        </w:tc>
      </w:tr>
    </w:tbl>
    <w:p w:rsidR="0061265D" w:rsidRDefault="0061265D" w:rsidP="0061265D">
      <w:pPr>
        <w:pStyle w:val="Style"/>
        <w:spacing w:line="266" w:lineRule="exact"/>
        <w:ind w:left="455" w:right="252"/>
        <w:rPr>
          <w:rFonts w:ascii="Book Antiqua" w:hAnsi="Book Antiqua"/>
          <w:i/>
          <w:iCs/>
          <w:sz w:val="22"/>
          <w:szCs w:val="22"/>
        </w:rPr>
      </w:pPr>
    </w:p>
    <w:p w:rsidR="0061265D" w:rsidRDefault="0061265D" w:rsidP="0061265D">
      <w:pPr>
        <w:pStyle w:val="Style"/>
        <w:spacing w:line="266" w:lineRule="exact"/>
        <w:ind w:left="455" w:right="252"/>
        <w:rPr>
          <w:rFonts w:ascii="Book Antiqua" w:hAnsi="Book Antiqua"/>
          <w:i/>
          <w:iCs/>
          <w:sz w:val="22"/>
          <w:szCs w:val="22"/>
        </w:rPr>
      </w:pPr>
    </w:p>
    <w:p w:rsidR="0061265D" w:rsidRPr="00F91CA4" w:rsidRDefault="0061265D" w:rsidP="0061265D">
      <w:pPr>
        <w:pStyle w:val="Style"/>
        <w:spacing w:line="266" w:lineRule="exact"/>
        <w:ind w:right="252"/>
        <w:rPr>
          <w:rFonts w:ascii="Book Antiqua" w:hAnsi="Book Antiqua"/>
          <w:i/>
          <w:iCs/>
          <w:sz w:val="22"/>
          <w:szCs w:val="22"/>
        </w:rPr>
      </w:pPr>
      <w:r w:rsidRPr="00F91CA4">
        <w:rPr>
          <w:rFonts w:ascii="Book Antiqua" w:hAnsi="Book Antiqua"/>
          <w:i/>
          <w:iCs/>
          <w:sz w:val="22"/>
          <w:szCs w:val="22"/>
        </w:rPr>
        <w:t xml:space="preserve">Le roman décrit l'ascension et la chute de la courtisane Nana pendant les trois dernières années du Second Empire. Femme fatale et </w:t>
      </w:r>
      <w:r w:rsidRPr="00F91CA4">
        <w:rPr>
          <w:rFonts w:ascii="Book Antiqua" w:hAnsi="Book Antiqua"/>
          <w:sz w:val="22"/>
          <w:szCs w:val="22"/>
        </w:rPr>
        <w:t xml:space="preserve">« </w:t>
      </w:r>
      <w:r w:rsidRPr="00F91CA4">
        <w:rPr>
          <w:rFonts w:ascii="Book Antiqua" w:hAnsi="Book Antiqua"/>
          <w:i/>
          <w:iCs/>
          <w:sz w:val="22"/>
          <w:szCs w:val="22"/>
        </w:rPr>
        <w:t xml:space="preserve">mangeuse d'hommes </w:t>
      </w:r>
      <w:r w:rsidRPr="00F91CA4">
        <w:rPr>
          <w:rFonts w:ascii="Book Antiqua" w:hAnsi="Book Antiqua" w:cs="Times New Roman"/>
          <w:sz w:val="22"/>
          <w:szCs w:val="22"/>
        </w:rPr>
        <w:t xml:space="preserve">», </w:t>
      </w:r>
      <w:r w:rsidRPr="00F91CA4">
        <w:rPr>
          <w:rFonts w:ascii="Book Antiqua" w:hAnsi="Book Antiqua"/>
          <w:i/>
          <w:iCs/>
          <w:sz w:val="22"/>
          <w:szCs w:val="22"/>
        </w:rPr>
        <w:t>celle-ci les collectionne (hauts</w:t>
      </w:r>
      <w:r>
        <w:rPr>
          <w:rFonts w:ascii="Book Antiqua" w:hAnsi="Book Antiqua"/>
          <w:i/>
          <w:iCs/>
          <w:sz w:val="22"/>
          <w:szCs w:val="22"/>
        </w:rPr>
        <w:t xml:space="preserve"> </w:t>
      </w:r>
      <w:r w:rsidRPr="00F91CA4">
        <w:rPr>
          <w:rFonts w:ascii="Book Antiqua" w:hAnsi="Book Antiqua"/>
          <w:i/>
          <w:iCs/>
          <w:sz w:val="22"/>
          <w:szCs w:val="22"/>
        </w:rPr>
        <w:t>dignit</w:t>
      </w:r>
      <w:r>
        <w:rPr>
          <w:rFonts w:ascii="Book Antiqua" w:hAnsi="Book Antiqua"/>
          <w:i/>
          <w:iCs/>
          <w:sz w:val="22"/>
          <w:szCs w:val="22"/>
        </w:rPr>
        <w:t>aires, aristocrates, bourgeois..</w:t>
      </w:r>
      <w:r w:rsidRPr="00F91CA4">
        <w:rPr>
          <w:rFonts w:ascii="Book Antiqua" w:hAnsi="Book Antiqua"/>
          <w:i/>
          <w:iCs/>
          <w:sz w:val="22"/>
          <w:szCs w:val="22"/>
        </w:rPr>
        <w:t xml:space="preserve">.) et les mène immanquablement </w:t>
      </w:r>
      <w:r w:rsidRPr="00F91CA4">
        <w:rPr>
          <w:rFonts w:ascii="Book Antiqua" w:hAnsi="Book Antiqua"/>
          <w:i/>
          <w:iCs/>
          <w:w w:val="87"/>
          <w:sz w:val="22"/>
          <w:szCs w:val="22"/>
        </w:rPr>
        <w:t xml:space="preserve">à </w:t>
      </w:r>
      <w:r w:rsidRPr="00F91CA4">
        <w:rPr>
          <w:rFonts w:ascii="Book Antiqua" w:hAnsi="Book Antiqua"/>
          <w:i/>
          <w:iCs/>
          <w:sz w:val="22"/>
          <w:szCs w:val="22"/>
        </w:rPr>
        <w:t>le</w:t>
      </w:r>
      <w:r>
        <w:rPr>
          <w:rFonts w:ascii="Book Antiqua" w:hAnsi="Book Antiqua"/>
          <w:i/>
          <w:iCs/>
          <w:sz w:val="22"/>
          <w:szCs w:val="22"/>
        </w:rPr>
        <w:t>ur perte (faillite, suicide</w:t>
      </w:r>
      <w:proofErr w:type="gramStart"/>
      <w:r>
        <w:rPr>
          <w:rFonts w:ascii="Book Antiqua" w:hAnsi="Book Antiqua"/>
          <w:i/>
          <w:iCs/>
          <w:sz w:val="22"/>
          <w:szCs w:val="22"/>
        </w:rPr>
        <w:t xml:space="preserve"> ...</w:t>
      </w:r>
      <w:r w:rsidRPr="00F91CA4">
        <w:rPr>
          <w:rFonts w:ascii="Book Antiqua" w:hAnsi="Book Antiqua"/>
          <w:i/>
          <w:iCs/>
          <w:sz w:val="22"/>
          <w:szCs w:val="22"/>
        </w:rPr>
        <w:t>.</w:t>
      </w:r>
      <w:proofErr w:type="gramEnd"/>
      <w:r w:rsidRPr="00F91CA4">
        <w:rPr>
          <w:rFonts w:ascii="Book Antiqua" w:hAnsi="Book Antiqua"/>
          <w:i/>
          <w:iCs/>
          <w:sz w:val="22"/>
          <w:szCs w:val="22"/>
        </w:rPr>
        <w:t xml:space="preserve">). L'extrait proposé met en scène, dans la chambre de Nana, le comte Muffat et son amante. Celui-ci lit un article de </w:t>
      </w:r>
      <w:proofErr w:type="spellStart"/>
      <w:r w:rsidRPr="00F91CA4">
        <w:rPr>
          <w:rFonts w:ascii="Book Antiqua" w:hAnsi="Book Antiqua"/>
          <w:i/>
          <w:iCs/>
          <w:sz w:val="22"/>
          <w:szCs w:val="22"/>
        </w:rPr>
        <w:t>Fauchery</w:t>
      </w:r>
      <w:proofErr w:type="spellEnd"/>
      <w:r w:rsidRPr="00F91CA4">
        <w:rPr>
          <w:rFonts w:ascii="Book Antiqua" w:hAnsi="Book Antiqua"/>
          <w:i/>
          <w:iCs/>
          <w:sz w:val="22"/>
          <w:szCs w:val="22"/>
        </w:rPr>
        <w:t xml:space="preserve">, journaliste au Figaro, qui attaque violemment la courtisane. Pendant ce temps, Nana, totalement nue, se contemple dans le miroir de son armoire </w:t>
      </w:r>
      <w:r w:rsidRPr="00F91CA4">
        <w:rPr>
          <w:rFonts w:ascii="Book Antiqua" w:hAnsi="Book Antiqua"/>
          <w:i/>
          <w:iCs/>
          <w:w w:val="85"/>
          <w:sz w:val="22"/>
          <w:szCs w:val="22"/>
        </w:rPr>
        <w:t xml:space="preserve">à </w:t>
      </w:r>
      <w:r w:rsidRPr="00F91CA4">
        <w:rPr>
          <w:rFonts w:ascii="Book Antiqua" w:hAnsi="Book Antiqua"/>
          <w:i/>
          <w:iCs/>
          <w:sz w:val="22"/>
          <w:szCs w:val="22"/>
        </w:rPr>
        <w:t xml:space="preserve">glace. </w:t>
      </w:r>
    </w:p>
    <w:p w:rsidR="0061265D" w:rsidRPr="00F91CA4" w:rsidRDefault="0061265D" w:rsidP="0061265D">
      <w:pPr>
        <w:pStyle w:val="Style"/>
        <w:spacing w:line="266" w:lineRule="exact"/>
        <w:ind w:left="455" w:right="252"/>
        <w:rPr>
          <w:rFonts w:ascii="Book Antiqua" w:hAnsi="Book Antiqua"/>
          <w:i/>
          <w:iCs/>
          <w:sz w:val="22"/>
          <w:szCs w:val="22"/>
        </w:rPr>
      </w:pPr>
    </w:p>
    <w:p w:rsidR="0061265D" w:rsidRPr="00F91CA4" w:rsidRDefault="0061265D" w:rsidP="0061265D">
      <w:pPr>
        <w:pStyle w:val="Style"/>
        <w:spacing w:line="239" w:lineRule="exact"/>
        <w:rPr>
          <w:rFonts w:ascii="Book Antiqua" w:hAnsi="Book Antiqua"/>
          <w:sz w:val="22"/>
          <w:szCs w:val="22"/>
        </w:rPr>
      </w:pPr>
      <w:r w:rsidRPr="00F91CA4">
        <w:rPr>
          <w:rFonts w:ascii="Book Antiqua" w:hAnsi="Book Antiqua"/>
          <w:sz w:val="22"/>
          <w:szCs w:val="22"/>
        </w:rPr>
        <w:t xml:space="preserve">    Et, lâchant la chemise, attendant que Muffat eût fini sa lecture</w:t>
      </w:r>
      <w:r>
        <w:rPr>
          <w:rFonts w:ascii="Book Antiqua" w:hAnsi="Book Antiqua"/>
          <w:sz w:val="22"/>
          <w:szCs w:val="22"/>
        </w:rPr>
        <w:t xml:space="preserve">, elle resta nue. Muffat lisait </w:t>
      </w:r>
      <w:r w:rsidRPr="00F91CA4">
        <w:rPr>
          <w:rFonts w:ascii="Book Antiqua" w:hAnsi="Book Antiqua"/>
          <w:sz w:val="22"/>
          <w:szCs w:val="22"/>
        </w:rPr>
        <w:t xml:space="preserve">lentement. </w:t>
      </w:r>
    </w:p>
    <w:p w:rsidR="0061265D" w:rsidRDefault="0061265D" w:rsidP="0061265D">
      <w:pPr>
        <w:pStyle w:val="Style"/>
        <w:spacing w:before="9" w:line="266" w:lineRule="exact"/>
        <w:ind w:right="121"/>
        <w:jc w:val="both"/>
        <w:rPr>
          <w:rFonts w:ascii="Book Antiqua" w:hAnsi="Book Antiqua"/>
          <w:sz w:val="22"/>
          <w:szCs w:val="22"/>
        </w:rPr>
      </w:pPr>
      <w:r w:rsidRPr="00F91CA4">
        <w:rPr>
          <w:rFonts w:ascii="Book Antiqua" w:hAnsi="Book Antiqua"/>
          <w:sz w:val="22"/>
          <w:szCs w:val="22"/>
        </w:rPr>
        <w:t xml:space="preserve">La chronique de </w:t>
      </w:r>
      <w:proofErr w:type="spellStart"/>
      <w:r w:rsidRPr="00F91CA4">
        <w:rPr>
          <w:rFonts w:ascii="Book Antiqua" w:hAnsi="Book Antiqua"/>
          <w:sz w:val="22"/>
          <w:szCs w:val="22"/>
        </w:rPr>
        <w:t>Fauchery</w:t>
      </w:r>
      <w:proofErr w:type="spellEnd"/>
      <w:r w:rsidRPr="00F91CA4">
        <w:rPr>
          <w:rFonts w:ascii="Book Antiqua" w:hAnsi="Book Antiqua"/>
          <w:sz w:val="22"/>
          <w:szCs w:val="22"/>
        </w:rPr>
        <w:t>, intitulée la Mouche d'or, était l'histoire d'une fille, née de quatre ou cinq générations d'ivrognes, le sang gâté par une longue hérédité de misère et de boisson, qui se transformait chez elle en un détraquement nerveux de son sexe de femme. Elle avait poussé dans un faubourg, sur le pavé parisien</w:t>
      </w:r>
      <w:r>
        <w:rPr>
          <w:rFonts w:ascii="Book Antiqua" w:hAnsi="Book Antiqua"/>
          <w:sz w:val="22"/>
          <w:szCs w:val="22"/>
        </w:rPr>
        <w:t xml:space="preserve"> </w:t>
      </w:r>
      <w:r w:rsidRPr="00F91CA4">
        <w:rPr>
          <w:rFonts w:ascii="Book Antiqua" w:hAnsi="Book Antiqua"/>
          <w:sz w:val="22"/>
          <w:szCs w:val="22"/>
        </w:rPr>
        <w:t xml:space="preserve">; et, grande, belle, de chair superbe ainsi qu'une plante de plein fumier, elle vengeait les gueux et les abandonnés dont elle était le produit. Avec elle, la pourriture qu'on laissait fermenter dans le peuple, remontait et pourrissait l'aristocratie. Elle devenait une force de la nature, un ferment de destruction, sans le vouloir elle-même, corrompant et désorganisant Paris entre ses cuisses de neige, le faisant tourner comme des femmes, chaque mois, font tourner le lait. Et c'était à la fin de l'article que se trouvait la comparaison de la mouche, une mouche couleur de soleil, envolée de l'ordure, une mouche qui prenait la mort sur les charognes tolérées le long des chemins, et qui, bourdonnante, dansante, jetant un éclat de pierreries, empoisonnait les hommes rien qu'à se poser sur eux, dans les palais où elle entrait par les fenêtres. </w:t>
      </w:r>
    </w:p>
    <w:p w:rsidR="0061265D" w:rsidRDefault="0061265D" w:rsidP="0061265D">
      <w:pPr>
        <w:pStyle w:val="Style"/>
        <w:spacing w:before="9" w:line="266" w:lineRule="exact"/>
        <w:ind w:right="121" w:firstLine="480"/>
        <w:jc w:val="both"/>
        <w:rPr>
          <w:rFonts w:ascii="Book Antiqua" w:hAnsi="Book Antiqua"/>
          <w:sz w:val="22"/>
          <w:szCs w:val="22"/>
        </w:rPr>
      </w:pPr>
      <w:r w:rsidRPr="00F91CA4">
        <w:rPr>
          <w:rFonts w:ascii="Book Antiqua" w:hAnsi="Book Antiqua"/>
          <w:sz w:val="22"/>
          <w:szCs w:val="22"/>
        </w:rPr>
        <w:t xml:space="preserve">Muffat leva la tête, les yeux fixes, regardant le feu. </w:t>
      </w:r>
    </w:p>
    <w:p w:rsidR="0061265D" w:rsidRDefault="0061265D" w:rsidP="0061265D">
      <w:pPr>
        <w:pStyle w:val="Style"/>
        <w:spacing w:before="9" w:line="266" w:lineRule="exact"/>
        <w:ind w:right="121" w:firstLine="480"/>
        <w:jc w:val="both"/>
        <w:rPr>
          <w:rFonts w:ascii="Book Antiqua" w:hAnsi="Book Antiqua"/>
          <w:sz w:val="22"/>
          <w:szCs w:val="22"/>
        </w:rPr>
      </w:pPr>
      <w:r w:rsidRPr="00F91CA4">
        <w:rPr>
          <w:rFonts w:ascii="Book Antiqua" w:hAnsi="Book Antiqua"/>
          <w:sz w:val="22"/>
          <w:szCs w:val="22"/>
        </w:rPr>
        <w:t>- Eh bien</w:t>
      </w:r>
      <w:r>
        <w:rPr>
          <w:rFonts w:ascii="Book Antiqua" w:hAnsi="Book Antiqua"/>
          <w:sz w:val="22"/>
          <w:szCs w:val="22"/>
        </w:rPr>
        <w:t xml:space="preserve"> </w:t>
      </w:r>
      <w:r w:rsidRPr="00F91CA4">
        <w:rPr>
          <w:rFonts w:ascii="Book Antiqua" w:hAnsi="Book Antiqua"/>
          <w:sz w:val="22"/>
          <w:szCs w:val="22"/>
        </w:rPr>
        <w:t xml:space="preserve">? demanda Nana. </w:t>
      </w:r>
    </w:p>
    <w:p w:rsidR="0061265D" w:rsidRDefault="0061265D" w:rsidP="0061265D">
      <w:pPr>
        <w:pStyle w:val="Style"/>
        <w:spacing w:before="9" w:line="266" w:lineRule="exact"/>
        <w:ind w:right="121" w:firstLine="480"/>
        <w:jc w:val="both"/>
        <w:rPr>
          <w:rFonts w:ascii="Book Antiqua" w:hAnsi="Book Antiqua"/>
          <w:sz w:val="22"/>
          <w:szCs w:val="22"/>
        </w:rPr>
      </w:pPr>
      <w:r w:rsidRPr="00F91CA4">
        <w:rPr>
          <w:rFonts w:ascii="Book Antiqua" w:hAnsi="Book Antiqua"/>
          <w:sz w:val="22"/>
          <w:szCs w:val="22"/>
        </w:rPr>
        <w:t>Mais il ne répondit pas. Il parut vouloir relire la chronique. Une sensation de froid coulait de son crâne sur ses épaules. Cette chronique était écrite à la diable"</w:t>
      </w:r>
      <w:r w:rsidRPr="00F91CA4">
        <w:rPr>
          <w:rFonts w:ascii="Book Antiqua" w:hAnsi="Book Antiqua"/>
          <w:sz w:val="22"/>
          <w:szCs w:val="22"/>
          <w:vertAlign w:val="superscript"/>
        </w:rPr>
        <w:t>1</w:t>
      </w:r>
      <w:r w:rsidRPr="00F91CA4">
        <w:rPr>
          <w:rFonts w:ascii="Book Antiqua" w:hAnsi="Book Antiqua"/>
          <w:sz w:val="22"/>
          <w:szCs w:val="22"/>
        </w:rPr>
        <w:t>,</w:t>
      </w:r>
      <w:r w:rsidRPr="00F91CA4">
        <w:rPr>
          <w:rFonts w:ascii="Book Antiqua" w:hAnsi="Book Antiqua" w:cs="Times New Roman"/>
          <w:w w:val="74"/>
          <w:sz w:val="22"/>
          <w:szCs w:val="22"/>
        </w:rPr>
        <w:t xml:space="preserve"> </w:t>
      </w:r>
      <w:r w:rsidRPr="00F91CA4">
        <w:rPr>
          <w:rFonts w:ascii="Book Antiqua" w:hAnsi="Book Antiqua"/>
          <w:sz w:val="22"/>
          <w:szCs w:val="22"/>
        </w:rPr>
        <w:t>avec des cabrioles de phrases, une outrance de mots imprévus et de rapprochements baroques"</w:t>
      </w:r>
      <w:r w:rsidRPr="00F91CA4">
        <w:rPr>
          <w:rFonts w:ascii="Book Antiqua" w:hAnsi="Book Antiqua"/>
          <w:sz w:val="22"/>
          <w:szCs w:val="22"/>
          <w:vertAlign w:val="superscript"/>
        </w:rPr>
        <w:t>2</w:t>
      </w:r>
      <w:r w:rsidRPr="00F91CA4">
        <w:rPr>
          <w:rFonts w:ascii="Book Antiqua" w:hAnsi="Book Antiqua"/>
          <w:sz w:val="22"/>
          <w:szCs w:val="22"/>
        </w:rPr>
        <w:t xml:space="preserve">. Cependant, il restait frappé par sa lecture, qui, brusquement, venait d'éveiller en lui tout ce qu'il n'aimait point à remuer depuis quelques mois. </w:t>
      </w:r>
    </w:p>
    <w:p w:rsidR="0061265D" w:rsidRDefault="0061265D" w:rsidP="0061265D">
      <w:pPr>
        <w:pStyle w:val="Style"/>
        <w:spacing w:before="9" w:line="266" w:lineRule="exact"/>
        <w:ind w:right="121" w:firstLine="480"/>
        <w:jc w:val="both"/>
        <w:rPr>
          <w:rFonts w:ascii="Book Antiqua" w:hAnsi="Book Antiqua"/>
          <w:sz w:val="22"/>
          <w:szCs w:val="22"/>
        </w:rPr>
      </w:pPr>
      <w:r w:rsidRPr="00F91CA4">
        <w:rPr>
          <w:rFonts w:ascii="Book Antiqua" w:hAnsi="Book Antiqua"/>
          <w:sz w:val="22"/>
          <w:szCs w:val="22"/>
        </w:rPr>
        <w:t>Alors, il leva les yeux. Nana s'était absorbée dans son ravissement d'elle-même. Elle pliait le cou, regardant avec attention dans la glace un petit signe brun qu'elle avait au-dessus de la hanche droite</w:t>
      </w:r>
      <w:r>
        <w:rPr>
          <w:rFonts w:ascii="Book Antiqua" w:hAnsi="Book Antiqua"/>
          <w:sz w:val="22"/>
          <w:szCs w:val="22"/>
        </w:rPr>
        <w:t xml:space="preserve"> </w:t>
      </w:r>
      <w:r w:rsidRPr="00F91CA4">
        <w:rPr>
          <w:rFonts w:ascii="Book Antiqua" w:hAnsi="Book Antiqua"/>
          <w:sz w:val="22"/>
          <w:szCs w:val="22"/>
        </w:rPr>
        <w:t>; et elle le touchait du bout du doigt, elle le faisait saillir</w:t>
      </w:r>
      <w:r w:rsidRPr="00F91CA4">
        <w:rPr>
          <w:rFonts w:ascii="Book Antiqua" w:hAnsi="Book Antiqua" w:cs="Times New Roman"/>
          <w:sz w:val="22"/>
          <w:szCs w:val="22"/>
          <w:vertAlign w:val="superscript"/>
        </w:rPr>
        <w:t>3</w:t>
      </w:r>
      <w:r w:rsidRPr="00F91CA4">
        <w:rPr>
          <w:rFonts w:ascii="Book Antiqua" w:hAnsi="Book Antiqua" w:cs="Times New Roman"/>
          <w:sz w:val="22"/>
          <w:szCs w:val="22"/>
        </w:rPr>
        <w:t xml:space="preserve"> </w:t>
      </w:r>
      <w:r w:rsidRPr="00F91CA4">
        <w:rPr>
          <w:rFonts w:ascii="Book Antiqua" w:hAnsi="Book Antiqua"/>
          <w:sz w:val="22"/>
          <w:szCs w:val="22"/>
        </w:rPr>
        <w:t>en se renversant davantage, le trouvant sans doute drôle et joli, à cette place. Puis, elle étudia d'autres parties de son corps, amusée, reprise de ses curiosités vicieuses d'enfant. Ça la surprenait toujours de se voir</w:t>
      </w:r>
      <w:r>
        <w:rPr>
          <w:rFonts w:ascii="Book Antiqua" w:hAnsi="Book Antiqua"/>
          <w:sz w:val="22"/>
          <w:szCs w:val="22"/>
        </w:rPr>
        <w:t xml:space="preserve"> </w:t>
      </w:r>
      <w:r w:rsidRPr="00F91CA4">
        <w:rPr>
          <w:rFonts w:ascii="Book Antiqua" w:hAnsi="Book Antiqua"/>
          <w:sz w:val="22"/>
          <w:szCs w:val="22"/>
        </w:rPr>
        <w:t xml:space="preserve">; elle avait l'air étonné et séduit d'une jeune fille qui découvre sa puberté. Lentement, elle ouvrit les bras pour développer son torse de </w:t>
      </w:r>
      <w:r w:rsidRPr="00F91CA4">
        <w:rPr>
          <w:rFonts w:ascii="Book Antiqua" w:hAnsi="Book Antiqua" w:cs="Times New Roman"/>
          <w:w w:val="89"/>
          <w:sz w:val="22"/>
          <w:szCs w:val="22"/>
        </w:rPr>
        <w:t>Vénus"</w:t>
      </w:r>
      <w:r w:rsidRPr="00F91CA4">
        <w:rPr>
          <w:rFonts w:ascii="Book Antiqua" w:hAnsi="Book Antiqua" w:cs="Times New Roman"/>
          <w:w w:val="89"/>
          <w:sz w:val="22"/>
          <w:szCs w:val="22"/>
          <w:vertAlign w:val="superscript"/>
        </w:rPr>
        <w:t>4</w:t>
      </w:r>
      <w:r w:rsidRPr="00F91CA4">
        <w:rPr>
          <w:rFonts w:ascii="Book Antiqua" w:hAnsi="Book Antiqua" w:cs="Times New Roman"/>
          <w:w w:val="89"/>
          <w:sz w:val="22"/>
          <w:szCs w:val="22"/>
        </w:rPr>
        <w:t xml:space="preserve"> </w:t>
      </w:r>
      <w:r w:rsidRPr="00F91CA4">
        <w:rPr>
          <w:rFonts w:ascii="Book Antiqua" w:hAnsi="Book Antiqua"/>
          <w:sz w:val="22"/>
          <w:szCs w:val="22"/>
        </w:rPr>
        <w:t xml:space="preserve">grasse elle ploya la taille, s'examinant de dos et de face, s'arrêtant au profil de sa gorge, aux rondeurs fuyantes de ses cuisses. Et elle finit par se plaire au singulier jeu de se balancer, à droite, à gauche, les genoux </w:t>
      </w:r>
      <w:r w:rsidRPr="00F91CA4">
        <w:rPr>
          <w:rFonts w:ascii="Book Antiqua" w:hAnsi="Book Antiqua"/>
          <w:sz w:val="22"/>
          <w:szCs w:val="22"/>
        </w:rPr>
        <w:lastRenderedPageBreak/>
        <w:t xml:space="preserve">écartés, la taille </w:t>
      </w:r>
      <w:r w:rsidRPr="00F91CA4">
        <w:rPr>
          <w:rFonts w:ascii="Book Antiqua" w:hAnsi="Book Antiqua"/>
          <w:w w:val="61"/>
          <w:sz w:val="22"/>
          <w:szCs w:val="22"/>
        </w:rPr>
        <w:t xml:space="preserve">' </w:t>
      </w:r>
      <w:r w:rsidRPr="00F91CA4">
        <w:rPr>
          <w:rFonts w:ascii="Book Antiqua" w:hAnsi="Book Antiqua"/>
          <w:sz w:val="22"/>
          <w:szCs w:val="22"/>
        </w:rPr>
        <w:t>roulant sur les reins, avec le frémissement continu d'une almée</w:t>
      </w:r>
      <w:r w:rsidRPr="00F91CA4">
        <w:rPr>
          <w:rFonts w:ascii="Book Antiqua" w:hAnsi="Book Antiqua" w:cs="Times New Roman"/>
          <w:sz w:val="22"/>
          <w:szCs w:val="22"/>
          <w:vertAlign w:val="superscript"/>
        </w:rPr>
        <w:t>5</w:t>
      </w:r>
      <w:r w:rsidRPr="00F91CA4">
        <w:rPr>
          <w:rFonts w:ascii="Book Antiqua" w:hAnsi="Book Antiqua" w:cs="Times New Roman"/>
          <w:sz w:val="22"/>
          <w:szCs w:val="22"/>
        </w:rPr>
        <w:t xml:space="preserve"> </w:t>
      </w:r>
      <w:r w:rsidRPr="00F91CA4">
        <w:rPr>
          <w:rFonts w:ascii="Book Antiqua" w:hAnsi="Book Antiqua"/>
          <w:sz w:val="22"/>
          <w:szCs w:val="22"/>
        </w:rPr>
        <w:t>dansant la d</w:t>
      </w:r>
      <w:r>
        <w:rPr>
          <w:rFonts w:ascii="Book Antiqua" w:hAnsi="Book Antiqua"/>
          <w:sz w:val="22"/>
          <w:szCs w:val="22"/>
        </w:rPr>
        <w:t>anse du ventre.</w:t>
      </w:r>
    </w:p>
    <w:p w:rsidR="0061265D" w:rsidRPr="00F91CA4" w:rsidRDefault="0061265D" w:rsidP="0061265D">
      <w:pPr>
        <w:pStyle w:val="Style"/>
        <w:spacing w:before="9" w:line="266" w:lineRule="exact"/>
        <w:ind w:right="121"/>
        <w:jc w:val="both"/>
        <w:rPr>
          <w:rFonts w:ascii="Book Antiqua" w:hAnsi="Book Antiqua"/>
          <w:sz w:val="22"/>
          <w:szCs w:val="22"/>
        </w:rPr>
      </w:pPr>
      <w:r w:rsidRPr="00F91CA4">
        <w:rPr>
          <w:rFonts w:ascii="Book Antiqua" w:hAnsi="Book Antiqua"/>
          <w:sz w:val="22"/>
          <w:szCs w:val="22"/>
        </w:rPr>
        <w:t xml:space="preserve">                                                                                  </w:t>
      </w:r>
    </w:p>
    <w:p w:rsidR="002842E0" w:rsidRDefault="002842E0"/>
    <w:sectPr w:rsidR="002842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22AA1"/>
    <w:multiLevelType w:val="hybridMultilevel"/>
    <w:tmpl w:val="5C70987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65D"/>
    <w:rsid w:val="000454B1"/>
    <w:rsid w:val="002842E0"/>
    <w:rsid w:val="0061265D"/>
    <w:rsid w:val="00A74896"/>
    <w:rsid w:val="00E535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3914E"/>
  <w15:chartTrackingRefBased/>
  <w15:docId w15:val="{0DBFABAF-EFC0-4666-82AF-4BA812858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rsid w:val="0061265D"/>
    <w:pPr>
      <w:widowControl w:val="0"/>
      <w:autoSpaceDE w:val="0"/>
      <w:autoSpaceDN w:val="0"/>
      <w:adjustRightInd w:val="0"/>
      <w:spacing w:after="0" w:line="240" w:lineRule="auto"/>
    </w:pPr>
    <w:rPr>
      <w:rFonts w:ascii="Arial" w:eastAsia="Times New Roman" w:hAnsi="Arial" w:cs="Arial"/>
      <w:sz w:val="24"/>
      <w:szCs w:val="24"/>
      <w:lang w:eastAsia="fr-FR"/>
    </w:rPr>
  </w:style>
  <w:style w:type="table" w:styleId="Grilledutableau">
    <w:name w:val="Table Grid"/>
    <w:basedOn w:val="TableauNormal"/>
    <w:uiPriority w:val="39"/>
    <w:rsid w:val="00612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12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65855">
      <w:bodyDiv w:val="1"/>
      <w:marLeft w:val="0"/>
      <w:marRight w:val="0"/>
      <w:marTop w:val="0"/>
      <w:marBottom w:val="0"/>
      <w:divBdr>
        <w:top w:val="none" w:sz="0" w:space="0" w:color="auto"/>
        <w:left w:val="none" w:sz="0" w:space="0" w:color="auto"/>
        <w:bottom w:val="none" w:sz="0" w:space="0" w:color="auto"/>
        <w:right w:val="none" w:sz="0" w:space="0" w:color="auto"/>
      </w:divBdr>
      <w:divsChild>
        <w:div w:id="846364361">
          <w:marLeft w:val="0"/>
          <w:marRight w:val="0"/>
          <w:marTop w:val="0"/>
          <w:marBottom w:val="0"/>
          <w:divBdr>
            <w:top w:val="none" w:sz="0" w:space="0" w:color="auto"/>
            <w:left w:val="none" w:sz="0" w:space="0" w:color="auto"/>
            <w:bottom w:val="none" w:sz="0" w:space="0" w:color="auto"/>
            <w:right w:val="none" w:sz="0" w:space="0" w:color="auto"/>
          </w:divBdr>
          <w:divsChild>
            <w:div w:id="411774964">
              <w:marLeft w:val="720"/>
              <w:marRight w:val="0"/>
              <w:marTop w:val="0"/>
              <w:marBottom w:val="0"/>
              <w:divBdr>
                <w:top w:val="none" w:sz="0" w:space="0" w:color="auto"/>
                <w:left w:val="none" w:sz="0" w:space="0" w:color="auto"/>
                <w:bottom w:val="none" w:sz="0" w:space="0" w:color="auto"/>
                <w:right w:val="none" w:sz="0" w:space="0" w:color="auto"/>
              </w:divBdr>
              <w:divsChild>
                <w:div w:id="864635783">
                  <w:marLeft w:val="0"/>
                  <w:marRight w:val="0"/>
                  <w:marTop w:val="0"/>
                  <w:marBottom w:val="0"/>
                  <w:divBdr>
                    <w:top w:val="none" w:sz="0" w:space="0" w:color="auto"/>
                    <w:left w:val="none" w:sz="0" w:space="0" w:color="auto"/>
                    <w:bottom w:val="none" w:sz="0" w:space="0" w:color="auto"/>
                    <w:right w:val="none" w:sz="0" w:space="0" w:color="auto"/>
                  </w:divBdr>
                  <w:divsChild>
                    <w:div w:id="2147354052">
                      <w:marLeft w:val="0"/>
                      <w:marRight w:val="0"/>
                      <w:marTop w:val="0"/>
                      <w:marBottom w:val="0"/>
                      <w:divBdr>
                        <w:top w:val="none" w:sz="0" w:space="0" w:color="auto"/>
                        <w:left w:val="none" w:sz="0" w:space="0" w:color="auto"/>
                        <w:bottom w:val="none" w:sz="0" w:space="0" w:color="auto"/>
                        <w:right w:val="none" w:sz="0" w:space="0" w:color="auto"/>
                      </w:divBdr>
                      <w:divsChild>
                        <w:div w:id="115637383">
                          <w:marLeft w:val="0"/>
                          <w:marRight w:val="0"/>
                          <w:marTop w:val="0"/>
                          <w:marBottom w:val="0"/>
                          <w:divBdr>
                            <w:top w:val="none" w:sz="0" w:space="0" w:color="auto"/>
                            <w:left w:val="none" w:sz="0" w:space="0" w:color="auto"/>
                            <w:bottom w:val="none" w:sz="0" w:space="0" w:color="auto"/>
                            <w:right w:val="none" w:sz="0" w:space="0" w:color="auto"/>
                          </w:divBdr>
                          <w:divsChild>
                            <w:div w:id="4526278">
                              <w:marLeft w:val="0"/>
                              <w:marRight w:val="0"/>
                              <w:marTop w:val="0"/>
                              <w:marBottom w:val="0"/>
                              <w:divBdr>
                                <w:top w:val="none" w:sz="0" w:space="0" w:color="auto"/>
                                <w:left w:val="none" w:sz="0" w:space="0" w:color="auto"/>
                                <w:bottom w:val="none" w:sz="0" w:space="0" w:color="auto"/>
                                <w:right w:val="none" w:sz="0" w:space="0" w:color="auto"/>
                              </w:divBdr>
                              <w:divsChild>
                                <w:div w:id="14220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568</Words>
  <Characters>3130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barbara braunstein</cp:lastModifiedBy>
  <cp:revision>2</cp:revision>
  <dcterms:created xsi:type="dcterms:W3CDTF">2020-01-15T11:52:00Z</dcterms:created>
  <dcterms:modified xsi:type="dcterms:W3CDTF">2020-01-15T11:52:00Z</dcterms:modified>
</cp:coreProperties>
</file>