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56" w:rsidRPr="00133556" w:rsidRDefault="00133556" w:rsidP="00133556">
      <w:pPr>
        <w:rPr>
          <w:rFonts w:ascii="Book Antiqua" w:hAnsi="Book Antiqua"/>
          <w:b/>
          <w:bCs/>
        </w:rPr>
      </w:pPr>
      <w:r w:rsidRPr="00133556">
        <w:rPr>
          <w:rFonts w:ascii="Book Antiqua" w:hAnsi="Book Antiqua"/>
          <w:b/>
          <w:bCs/>
        </w:rPr>
        <w:t>1</w:t>
      </w:r>
      <w:r>
        <w:rPr>
          <w:rFonts w:ascii="Book Antiqua" w:hAnsi="Book Antiqua"/>
          <w:b/>
          <w:bCs/>
        </w:rPr>
        <w:t>B</w:t>
      </w:r>
      <w:r w:rsidRPr="00133556">
        <w:rPr>
          <w:rFonts w:ascii="Book Antiqua" w:hAnsi="Book Antiqua"/>
          <w:b/>
          <w:bCs/>
        </w:rPr>
        <w:t>/</w:t>
      </w:r>
      <w:r>
        <w:rPr>
          <w:rFonts w:ascii="Book Antiqua" w:hAnsi="Book Antiqua"/>
          <w:b/>
          <w:bCs/>
        </w:rPr>
        <w:t>C</w:t>
      </w:r>
      <w:bookmarkStart w:id="0" w:name="_GoBack"/>
      <w:bookmarkEnd w:id="0"/>
      <w:r w:rsidRPr="00133556">
        <w:rPr>
          <w:rFonts w:ascii="Book Antiqua" w:hAnsi="Book Antiqua"/>
          <w:b/>
          <w:bCs/>
        </w:rPr>
        <w:tab/>
      </w:r>
      <w:r w:rsidRPr="00133556">
        <w:rPr>
          <w:rFonts w:ascii="Book Antiqua" w:hAnsi="Book Antiqua"/>
          <w:b/>
          <w:bCs/>
        </w:rPr>
        <w:tab/>
      </w:r>
      <w:r w:rsidRPr="00133556">
        <w:rPr>
          <w:rFonts w:ascii="Book Antiqua" w:hAnsi="Book Antiqua"/>
          <w:b/>
          <w:bCs/>
          <w:u w:val="single"/>
        </w:rPr>
        <w:t>Objet d’étude</w:t>
      </w:r>
      <w:r w:rsidRPr="00133556">
        <w:rPr>
          <w:rFonts w:ascii="Book Antiqua" w:hAnsi="Book Antiqua"/>
          <w:b/>
          <w:bCs/>
        </w:rPr>
        <w:t> : Le roman et le récit du Moyen-âge au XXIème siècle</w:t>
      </w:r>
    </w:p>
    <w:p w:rsidR="00133556" w:rsidRPr="00133556" w:rsidRDefault="00133556" w:rsidP="00133556">
      <w:pPr>
        <w:jc w:val="center"/>
        <w:rPr>
          <w:rFonts w:ascii="Book Antiqua" w:hAnsi="Book Antiqua"/>
          <w:b/>
          <w:bCs/>
        </w:rPr>
      </w:pPr>
      <w:r w:rsidRPr="00133556">
        <w:rPr>
          <w:rFonts w:ascii="Book Antiqua" w:hAnsi="Book Antiqua"/>
          <w:b/>
          <w:bCs/>
          <w:u w:val="single"/>
        </w:rPr>
        <w:t>Parcours :</w:t>
      </w:r>
      <w:r w:rsidRPr="00133556">
        <w:rPr>
          <w:rFonts w:ascii="Book Antiqua" w:hAnsi="Book Antiqua"/>
          <w:b/>
          <w:bCs/>
        </w:rPr>
        <w:t xml:space="preserve"> Individu, morale et société</w:t>
      </w:r>
    </w:p>
    <w:p w:rsidR="00D77052" w:rsidRPr="00D77052" w:rsidRDefault="00D77052" w:rsidP="00133556">
      <w:pPr>
        <w:spacing w:before="100" w:beforeAutospacing="1" w:after="100" w:afterAutospacing="1" w:line="240" w:lineRule="auto"/>
        <w:rPr>
          <w:rFonts w:ascii="Times New Roman" w:eastAsia="Times New Roman" w:hAnsi="Times New Roman" w:cs="Times New Roman"/>
          <w:b/>
          <w:sz w:val="24"/>
          <w:szCs w:val="24"/>
          <w:lang w:eastAsia="fr-FR"/>
        </w:rPr>
      </w:pPr>
    </w:p>
    <w:p w:rsidR="00D77052" w:rsidRDefault="00D77052" w:rsidP="00D77052">
      <w:pPr>
        <w:spacing w:before="100" w:beforeAutospacing="1" w:after="100" w:afterAutospacing="1" w:line="240" w:lineRule="auto"/>
        <w:ind w:firstLine="48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Lecture analytique n°</w:t>
      </w:r>
      <w:r w:rsidR="00133556">
        <w:rPr>
          <w:rFonts w:ascii="Times New Roman" w:eastAsia="Times New Roman" w:hAnsi="Times New Roman" w:cs="Times New Roman"/>
          <w:b/>
          <w:sz w:val="24"/>
          <w:szCs w:val="24"/>
          <w:lang w:eastAsia="fr-FR"/>
        </w:rPr>
        <w:t>12</w:t>
      </w:r>
    </w:p>
    <w:tbl>
      <w:tblPr>
        <w:tblStyle w:val="Grilledutableau"/>
        <w:tblW w:w="0" w:type="auto"/>
        <w:tblLook w:val="04A0" w:firstRow="1" w:lastRow="0" w:firstColumn="1" w:lastColumn="0" w:noHBand="0" w:noVBand="1"/>
      </w:tblPr>
      <w:tblGrid>
        <w:gridCol w:w="9062"/>
      </w:tblGrid>
      <w:tr w:rsidR="00D77052" w:rsidTr="00D77052">
        <w:tc>
          <w:tcPr>
            <w:tcW w:w="9062" w:type="dxa"/>
          </w:tcPr>
          <w:p w:rsidR="00D77052" w:rsidRDefault="00D77052" w:rsidP="00D77052">
            <w:pPr>
              <w:spacing w:before="100" w:beforeAutospacing="1" w:after="100" w:afterAutospacing="1"/>
              <w:jc w:val="both"/>
              <w:rPr>
                <w:rFonts w:ascii="Times New Roman" w:eastAsia="Times New Roman" w:hAnsi="Times New Roman" w:cs="Times New Roman"/>
                <w:b/>
                <w:sz w:val="24"/>
                <w:szCs w:val="24"/>
                <w:lang w:eastAsia="fr-FR"/>
              </w:rPr>
            </w:pPr>
            <w:r w:rsidRPr="00146733">
              <w:rPr>
                <w:rFonts w:ascii="Book Antiqua" w:hAnsi="Book Antiqua"/>
                <w:b/>
              </w:rPr>
              <w:t>Texte n°</w:t>
            </w:r>
            <w:r w:rsidR="00133556">
              <w:rPr>
                <w:rFonts w:ascii="Book Antiqua" w:hAnsi="Book Antiqua"/>
                <w:b/>
              </w:rPr>
              <w:t>12</w:t>
            </w:r>
            <w:r w:rsidRPr="00146733">
              <w:rPr>
                <w:rFonts w:ascii="Book Antiqua" w:hAnsi="Book Antiqua"/>
                <w:b/>
              </w:rPr>
              <w:t> :</w:t>
            </w:r>
            <w:r>
              <w:rPr>
                <w:rFonts w:ascii="Book Antiqua" w:hAnsi="Book Antiqua"/>
              </w:rPr>
              <w:t xml:space="preserve"> Choderlos de Laclos, </w:t>
            </w:r>
            <w:r w:rsidRPr="006C6E3C">
              <w:rPr>
                <w:rFonts w:ascii="Book Antiqua" w:hAnsi="Book Antiqua"/>
                <w:u w:val="single"/>
              </w:rPr>
              <w:t>Les liaisons dangereuses</w:t>
            </w:r>
            <w:r>
              <w:rPr>
                <w:rFonts w:ascii="Book Antiqua" w:hAnsi="Book Antiqua"/>
              </w:rPr>
              <w:t xml:space="preserve">, </w:t>
            </w:r>
            <w:r>
              <w:rPr>
                <w:rFonts w:ascii="Book Antiqua" w:hAnsi="Book Antiqua"/>
                <w:sz w:val="20"/>
                <w:szCs w:val="20"/>
              </w:rPr>
              <w:t xml:space="preserve">Lettre LXXXI, </w:t>
            </w:r>
            <w:r>
              <w:rPr>
                <w:rFonts w:ascii="Book Antiqua" w:hAnsi="Book Antiqua"/>
              </w:rPr>
              <w:t>de : « </w:t>
            </w:r>
            <w:r w:rsidRPr="00DF770D">
              <w:rPr>
                <w:rFonts w:ascii="Book Antiqua" w:hAnsi="Book Antiqua"/>
                <w:i/>
              </w:rPr>
              <w:t>Mais moi, qu’ai-je de commun avec ces femmes »,</w:t>
            </w:r>
            <w:r>
              <w:rPr>
                <w:rFonts w:ascii="Book Antiqua" w:hAnsi="Book Antiqua"/>
              </w:rPr>
              <w:t xml:space="preserve"> jusqu’à : « </w:t>
            </w:r>
            <w:r w:rsidRPr="00DF770D">
              <w:rPr>
                <w:rFonts w:ascii="Book Antiqua" w:hAnsi="Book Antiqua"/>
                <w:i/>
              </w:rPr>
              <w:t>m’en suggéra les moyens</w:t>
            </w:r>
            <w:r>
              <w:rPr>
                <w:rFonts w:ascii="Book Antiqua" w:hAnsi="Book Antiqua"/>
              </w:rPr>
              <w:t> », 1782.</w:t>
            </w:r>
          </w:p>
        </w:tc>
      </w:tr>
    </w:tbl>
    <w:p w:rsidR="00F24A1B" w:rsidRPr="00F24A1B" w:rsidRDefault="00F24A1B" w:rsidP="00D77052">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F24A1B">
        <w:rPr>
          <w:rFonts w:ascii="Times New Roman" w:eastAsia="Times New Roman" w:hAnsi="Times New Roman" w:cs="Times New Roman"/>
          <w:i/>
          <w:sz w:val="24"/>
          <w:szCs w:val="24"/>
          <w:lang w:eastAsia="fr-FR"/>
        </w:rPr>
        <w:t xml:space="preserve">Dans ce roman épistolaire, le vicomte de Valmont et la marquise de Merteuil rivalisent de ruse dans leur libertinage amoureux ; dans l’une de ses lettres, la marquise explique cependant à son ami les origines de sa conduite, alors jugée scandaleuse. </w:t>
      </w:r>
      <w:r w:rsidR="00D77052" w:rsidRPr="00F24A1B">
        <w:rPr>
          <w:rFonts w:ascii="Times New Roman" w:eastAsia="Times New Roman" w:hAnsi="Times New Roman" w:cs="Times New Roman"/>
          <w:i/>
          <w:sz w:val="24"/>
          <w:szCs w:val="24"/>
          <w:lang w:eastAsia="fr-FR"/>
        </w:rPr>
        <w:t xml:space="preserve">       </w:t>
      </w:r>
    </w:p>
    <w:p w:rsidR="00D77052" w:rsidRPr="008F67F1" w:rsidRDefault="00D77052" w:rsidP="00D77052">
      <w:pPr>
        <w:spacing w:before="100" w:beforeAutospacing="1" w:after="100" w:afterAutospacing="1" w:line="240" w:lineRule="auto"/>
        <w:jc w:val="both"/>
        <w:rPr>
          <w:rFonts w:ascii="Book Antiqua" w:eastAsia="Times New Roman" w:hAnsi="Book Antiqua" w:cs="Times New Roman"/>
          <w:sz w:val="20"/>
          <w:szCs w:val="20"/>
          <w:lang w:eastAsia="fr-FR"/>
        </w:rPr>
      </w:pPr>
      <w:r w:rsidRPr="008F67F1">
        <w:rPr>
          <w:rFonts w:ascii="Book Antiqua" w:eastAsia="Times New Roman" w:hAnsi="Book Antiqua" w:cs="Times New Roman"/>
          <w:sz w:val="20"/>
          <w:szCs w:val="20"/>
          <w:lang w:eastAsia="fr-FR"/>
        </w:rPr>
        <w:t>Mais moi, qu’ai-je de commun avec ces femmes inconsidérées ? Quand m’avez-vous vue m’écarter des rè</w:t>
      </w:r>
      <w:r w:rsidR="00F24A1B">
        <w:rPr>
          <w:rFonts w:ascii="Book Antiqua" w:eastAsia="Times New Roman" w:hAnsi="Book Antiqua" w:cs="Times New Roman"/>
          <w:sz w:val="20"/>
          <w:szCs w:val="20"/>
          <w:lang w:eastAsia="fr-FR"/>
        </w:rPr>
        <w:t>gles que je me suis prescrites et</w:t>
      </w:r>
      <w:r w:rsidRPr="008F67F1">
        <w:rPr>
          <w:rFonts w:ascii="Book Antiqua" w:eastAsia="Times New Roman" w:hAnsi="Book Antiqua" w:cs="Times New Roman"/>
          <w:sz w:val="20"/>
          <w:szCs w:val="20"/>
          <w:lang w:eastAsia="fr-FR"/>
        </w:rPr>
        <w:t xml:space="preserve"> manquer à mes principes ? je dis mes principes, et je le dis à dessein : car ils ne sont pas, comme ceux des autres femmes, donnés au hasard, reçus sans examen et suivis par habitude ; ils sont le fruit de mes profondes réflexions ; je les ai créés, et je puis dire que je suis mon ouvrage.</w:t>
      </w:r>
    </w:p>
    <w:p w:rsidR="00D77052" w:rsidRPr="008F67F1" w:rsidRDefault="00D77052" w:rsidP="00D77052">
      <w:pPr>
        <w:spacing w:before="100" w:beforeAutospacing="1" w:after="100" w:afterAutospacing="1" w:line="240" w:lineRule="auto"/>
        <w:ind w:firstLine="480"/>
        <w:jc w:val="both"/>
        <w:rPr>
          <w:rFonts w:ascii="Book Antiqua" w:eastAsia="Times New Roman" w:hAnsi="Book Antiqua" w:cs="Times New Roman"/>
          <w:sz w:val="20"/>
          <w:szCs w:val="20"/>
          <w:lang w:eastAsia="fr-FR"/>
        </w:rPr>
      </w:pPr>
      <w:r w:rsidRPr="008F67F1">
        <w:rPr>
          <w:rFonts w:ascii="Book Antiqua" w:eastAsia="Times New Roman" w:hAnsi="Book Antiqua" w:cs="Times New Roman"/>
          <w:sz w:val="20"/>
          <w:szCs w:val="20"/>
          <w:lang w:eastAsia="fr-FR"/>
        </w:rPr>
        <w:t>Entrée dans le monde dans le temps où, fille encore, j’étais vouée par état au silence et à l’inaction, j’ai su en profiter pour observer et réfléchir. Tandis qu’on me croyait étourdie ou distraite, écoutant peu à la vérité les discours qu’on s’empressait de me tenir, je recueillais avec soin ceux qu’on cherchait à me cacher.</w:t>
      </w:r>
    </w:p>
    <w:p w:rsidR="00D77052" w:rsidRPr="008F67F1" w:rsidRDefault="00D77052" w:rsidP="00D77052">
      <w:pPr>
        <w:spacing w:before="100" w:beforeAutospacing="1" w:after="100" w:afterAutospacing="1" w:line="240" w:lineRule="auto"/>
        <w:ind w:firstLine="480"/>
        <w:jc w:val="both"/>
        <w:rPr>
          <w:rFonts w:ascii="Book Antiqua" w:eastAsia="Times New Roman" w:hAnsi="Book Antiqua" w:cs="Times New Roman"/>
          <w:sz w:val="20"/>
          <w:szCs w:val="20"/>
          <w:lang w:eastAsia="fr-FR"/>
        </w:rPr>
      </w:pPr>
      <w:r w:rsidRPr="008F67F1">
        <w:rPr>
          <w:rFonts w:ascii="Book Antiqua" w:eastAsia="Times New Roman" w:hAnsi="Book Antiqua" w:cs="Times New Roman"/>
          <w:sz w:val="20"/>
          <w:szCs w:val="20"/>
          <w:lang w:eastAsia="fr-FR"/>
        </w:rPr>
        <w:t>Cette utile curiosité, en servant à m’instruire, m’apprit encore à dissimuler : forcée souvent de cacher les objets de mon attention aux yeux qui m’entouraient, j’essayai de guider les miens à mon gré ; j’obtins dès lors de prendre à volonté ce regard distrait que depuis vous avez loué si souvent. Encouragée par ce premier succès, je tâchai de régler de même les divers mouvements de ma figure. Ressentais-je quelque chagrin, je m’étudiais à prendre l’air de la sécurité, même celui de la joie ; j’ai porté le zèle jusqu’à me causer des douleurs volontaires, pour chercher pendant ce temps l’expression du plaisir. Je me suis travaillée avec le même soin et plus de peine pour réprimer les symptômes d’une joie inattendue. C’est ainsi que j’ai su prendre sur ma physionomie cette puissance dont je vous ai vu quelquefois si étonné.</w:t>
      </w:r>
    </w:p>
    <w:p w:rsidR="00D77052" w:rsidRPr="008F67F1" w:rsidRDefault="00D77052" w:rsidP="00D77052">
      <w:pPr>
        <w:spacing w:before="100" w:beforeAutospacing="1" w:after="100" w:afterAutospacing="1" w:line="240" w:lineRule="auto"/>
        <w:ind w:firstLine="480"/>
        <w:jc w:val="both"/>
        <w:rPr>
          <w:rFonts w:ascii="Book Antiqua" w:eastAsia="Times New Roman" w:hAnsi="Book Antiqua" w:cs="Times New Roman"/>
          <w:sz w:val="20"/>
          <w:szCs w:val="20"/>
          <w:lang w:eastAsia="fr-FR"/>
        </w:rPr>
      </w:pPr>
      <w:r w:rsidRPr="008F67F1">
        <w:rPr>
          <w:rFonts w:ascii="Book Antiqua" w:eastAsia="Times New Roman" w:hAnsi="Book Antiqua" w:cs="Times New Roman"/>
          <w:sz w:val="20"/>
          <w:szCs w:val="20"/>
          <w:lang w:eastAsia="fr-FR"/>
        </w:rPr>
        <w:t>J’étais bien jeune encore, et presque sans intérêt : mais je n’avais à moi que ma pensée, et je m’indignais qu’on pût me la ravir ou me la surprendre contre ma volonté. Munie de ces premières armes, j’en essayai l’usage : non contente de ne plus me laisser pénétrer, je m’amusais à me montrer sous des formes différentes ; sûre de mes gestes, j’observais mes discours ; je réglais les uns et les autres, suivant les circonstances, ou même seulement suivant mes fantaisies : dès ce moment, ma façon de penser fut pour moi seule, et je ne montrai plus que celle qu’il m’était utile de laisser voir.</w:t>
      </w:r>
    </w:p>
    <w:p w:rsidR="00D77052" w:rsidRPr="008F67F1" w:rsidRDefault="00D77052" w:rsidP="00D77052">
      <w:pPr>
        <w:spacing w:before="100" w:beforeAutospacing="1" w:after="100" w:afterAutospacing="1" w:line="240" w:lineRule="auto"/>
        <w:ind w:firstLine="480"/>
        <w:jc w:val="both"/>
        <w:rPr>
          <w:rFonts w:ascii="Book Antiqua" w:eastAsia="Times New Roman" w:hAnsi="Book Antiqua" w:cs="Times New Roman"/>
          <w:sz w:val="20"/>
          <w:szCs w:val="20"/>
          <w:lang w:eastAsia="fr-FR"/>
        </w:rPr>
      </w:pPr>
      <w:r w:rsidRPr="008F67F1">
        <w:rPr>
          <w:rFonts w:ascii="Book Antiqua" w:eastAsia="Times New Roman" w:hAnsi="Book Antiqua" w:cs="Times New Roman"/>
          <w:sz w:val="20"/>
          <w:szCs w:val="20"/>
          <w:lang w:eastAsia="fr-FR"/>
        </w:rPr>
        <w:t>Ce travail sur moi-même avait fixé mon attention sur l’expression des figures et le caractère des physionomies ; et j’y gagnai ce coup d’</w:t>
      </w:r>
      <w:proofErr w:type="spellStart"/>
      <w:r w:rsidRPr="008F67F1">
        <w:rPr>
          <w:rFonts w:ascii="Book Antiqua" w:eastAsia="Times New Roman" w:hAnsi="Book Antiqua" w:cs="Times New Roman"/>
          <w:sz w:val="20"/>
          <w:szCs w:val="20"/>
          <w:lang w:eastAsia="fr-FR"/>
        </w:rPr>
        <w:t>oeil</w:t>
      </w:r>
      <w:proofErr w:type="spellEnd"/>
      <w:r w:rsidRPr="008F67F1">
        <w:rPr>
          <w:rFonts w:ascii="Book Antiqua" w:eastAsia="Times New Roman" w:hAnsi="Book Antiqua" w:cs="Times New Roman"/>
          <w:sz w:val="20"/>
          <w:szCs w:val="20"/>
          <w:lang w:eastAsia="fr-FR"/>
        </w:rPr>
        <w:t xml:space="preserve"> pénétrant, auquel l’expérience m’a pourtant appris à ne pas me fier entièrement ; mais qui, en tout, m’a rarement trompée.</w:t>
      </w:r>
    </w:p>
    <w:p w:rsidR="00D77052" w:rsidRPr="008F67F1" w:rsidRDefault="00D77052" w:rsidP="00D77052">
      <w:pPr>
        <w:spacing w:before="100" w:beforeAutospacing="1" w:after="100" w:afterAutospacing="1" w:line="240" w:lineRule="auto"/>
        <w:ind w:firstLine="480"/>
        <w:jc w:val="both"/>
        <w:rPr>
          <w:rFonts w:ascii="Book Antiqua" w:eastAsia="Times New Roman" w:hAnsi="Book Antiqua" w:cs="Times New Roman"/>
          <w:sz w:val="20"/>
          <w:szCs w:val="20"/>
          <w:lang w:eastAsia="fr-FR"/>
        </w:rPr>
      </w:pPr>
      <w:r w:rsidRPr="008F67F1">
        <w:rPr>
          <w:rFonts w:ascii="Book Antiqua" w:eastAsia="Times New Roman" w:hAnsi="Book Antiqua" w:cs="Times New Roman"/>
          <w:sz w:val="20"/>
          <w:szCs w:val="20"/>
          <w:lang w:eastAsia="fr-FR"/>
        </w:rPr>
        <w:t xml:space="preserve">Je n’avais pas quinze ans, je possédais déjà les talents auxquels la plus grande partie de nos politiques doivent leur réputation, </w:t>
      </w:r>
      <w:r w:rsidR="00133556">
        <w:rPr>
          <w:rFonts w:ascii="Book Antiqua" w:eastAsia="Times New Roman" w:hAnsi="Book Antiqua" w:cs="Times New Roman"/>
          <w:sz w:val="20"/>
          <w:szCs w:val="20"/>
          <w:lang w:eastAsia="fr-FR"/>
        </w:rPr>
        <w:t>et</w:t>
      </w:r>
      <w:r w:rsidRPr="008F67F1">
        <w:rPr>
          <w:rFonts w:ascii="Book Antiqua" w:eastAsia="Times New Roman" w:hAnsi="Book Antiqua" w:cs="Times New Roman"/>
          <w:sz w:val="20"/>
          <w:szCs w:val="20"/>
          <w:lang w:eastAsia="fr-FR"/>
        </w:rPr>
        <w:t xml:space="preserve"> je ne me trouvais encore qu’aux premiers éléments de la science que je voulais acquérir.</w:t>
      </w:r>
    </w:p>
    <w:p w:rsidR="002842E0" w:rsidRDefault="002842E0"/>
    <w:sectPr w:rsidR="0028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2"/>
    <w:rsid w:val="00133556"/>
    <w:rsid w:val="002842E0"/>
    <w:rsid w:val="00940522"/>
    <w:rsid w:val="00D77052"/>
    <w:rsid w:val="00F2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EA22"/>
  <w15:chartTrackingRefBased/>
  <w15:docId w15:val="{EEDFDE15-63E1-4B89-9AE6-D21C2AF9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7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barbara braunstein</cp:lastModifiedBy>
  <cp:revision>2</cp:revision>
  <dcterms:created xsi:type="dcterms:W3CDTF">2020-01-15T11:55:00Z</dcterms:created>
  <dcterms:modified xsi:type="dcterms:W3CDTF">2020-01-15T11:55:00Z</dcterms:modified>
</cp:coreProperties>
</file>